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3DB" w:rsidRDefault="00DC1591">
      <w:pPr>
        <w:ind w:firstLine="284"/>
        <w:rPr>
          <w:rFonts w:ascii="Times New Roman" w:hAnsi="Times New Roman"/>
          <w:lang w:val="ru-RU"/>
        </w:rPr>
      </w:pPr>
      <w:bookmarkStart w:id="0" w:name="_GoBack"/>
      <w:r>
        <w:rPr>
          <w:rFonts w:ascii="Times New Roman" w:hAnsi="Times New Roman"/>
          <w:lang w:val="ru-RU"/>
        </w:rPr>
        <w:t>Научная специальность: 08.00.12</w:t>
      </w:r>
    </w:p>
    <w:bookmarkEnd w:id="0"/>
    <w:p w:rsidR="000C03DB" w:rsidRDefault="00DC1591">
      <w:pPr>
        <w:ind w:firstLine="284"/>
        <w:rPr>
          <w:rFonts w:ascii="Times New Roman" w:hAnsi="Times New Roman"/>
          <w:lang w:val="ru-RU"/>
        </w:rPr>
      </w:pPr>
      <w:r>
        <w:rPr>
          <w:rFonts w:ascii="Times New Roman" w:hAnsi="Times New Roman"/>
          <w:lang w:val="ru-RU"/>
        </w:rPr>
        <w:t>УДК 338.2</w:t>
      </w:r>
    </w:p>
    <w:p w:rsidR="000C03DB" w:rsidRDefault="00DC1591">
      <w:pPr>
        <w:ind w:firstLine="284"/>
        <w:rPr>
          <w:rFonts w:ascii="Times New Roman" w:hAnsi="Times New Roman"/>
          <w:lang w:val="ru-RU"/>
        </w:rPr>
      </w:pPr>
      <w:r>
        <w:rPr>
          <w:rFonts w:ascii="Times New Roman" w:hAnsi="Times New Roman"/>
        </w:rPr>
        <w:t>DOI</w:t>
      </w:r>
      <w:r>
        <w:rPr>
          <w:rFonts w:ascii="Times New Roman" w:hAnsi="Times New Roman"/>
          <w:lang w:val="ru-RU"/>
        </w:rPr>
        <w:t xml:space="preserve">: </w:t>
      </w:r>
    </w:p>
    <w:p w:rsidR="000C03DB" w:rsidRDefault="000C03DB">
      <w:pPr>
        <w:ind w:firstLine="284"/>
        <w:rPr>
          <w:rFonts w:ascii="Times New Roman" w:hAnsi="Times New Roman" w:cs="Times New Roman"/>
          <w:sz w:val="24"/>
          <w:szCs w:val="24"/>
          <w:lang w:val="ru-RU"/>
        </w:rPr>
      </w:pPr>
    </w:p>
    <w:p w:rsidR="000C03DB" w:rsidRDefault="00DC1591">
      <w:pPr>
        <w:ind w:firstLine="284"/>
        <w:jc w:val="center"/>
        <w:rPr>
          <w:rFonts w:ascii="Times New Roman" w:hAnsi="Times New Roman" w:cs="Times New Roman"/>
          <w:sz w:val="24"/>
          <w:szCs w:val="24"/>
          <w:lang w:val="ru-RU"/>
        </w:rPr>
      </w:pPr>
      <w:r>
        <w:rPr>
          <w:rFonts w:ascii="Times New Roman" w:hAnsi="Times New Roman" w:cs="Times New Roman"/>
          <w:b/>
          <w:sz w:val="24"/>
          <w:szCs w:val="24"/>
          <w:lang w:val="ru-RU"/>
        </w:rPr>
        <w:t>ОСОБЕННОСТИ УПРАВЛЕНЧЕСКОГО УЧЕТА НА СУДОСТРОИТЕЛЬНОМ ПРЕДПРИЯТИИ И ОПТИМИЗАЦИЯ АНАЛИТИЧЕСКОГО УЧЕТА ЗАТРАТ</w:t>
      </w:r>
    </w:p>
    <w:p w:rsidR="000C03DB" w:rsidRDefault="000C03DB">
      <w:pPr>
        <w:rPr>
          <w:rFonts w:ascii="Times New Roman" w:hAnsi="Times New Roman" w:cs="Times New Roman"/>
          <w:sz w:val="24"/>
          <w:szCs w:val="24"/>
          <w:lang w:val="ru-RU"/>
        </w:rPr>
      </w:pPr>
    </w:p>
    <w:p w:rsidR="000C03DB" w:rsidRDefault="00DC1591">
      <w:pPr>
        <w:rPr>
          <w:rFonts w:ascii="Times New Roman" w:hAnsi="Times New Roman"/>
          <w:bCs/>
          <w:lang w:val="ru-RU"/>
        </w:rPr>
      </w:pPr>
      <w:r>
        <w:rPr>
          <w:rFonts w:ascii="Times New Roman" w:hAnsi="Times New Roman"/>
          <w:lang w:val="ru-RU"/>
        </w:rPr>
        <w:t xml:space="preserve">© </w:t>
      </w:r>
      <w:r>
        <w:rPr>
          <w:rFonts w:ascii="Times New Roman" w:hAnsi="Times New Roman"/>
          <w:bCs/>
          <w:lang w:val="ru-RU"/>
        </w:rPr>
        <w:t>Автор(ы) 2021</w:t>
      </w:r>
    </w:p>
    <w:p w:rsidR="000C03DB" w:rsidRDefault="00DC1591">
      <w:pPr>
        <w:ind w:firstLine="284"/>
        <w:jc w:val="center"/>
        <w:rPr>
          <w:rFonts w:ascii="Times New Roman" w:hAnsi="Times New Roman"/>
          <w:lang w:val="ru-RU"/>
        </w:rPr>
      </w:pPr>
      <w:r>
        <w:rPr>
          <w:rFonts w:ascii="Times New Roman" w:hAnsi="Times New Roman"/>
          <w:b/>
          <w:lang w:val="ru-RU"/>
        </w:rPr>
        <w:t>БУБНОВСКАЯ Татьяна Викторовна</w:t>
      </w:r>
      <w:r>
        <w:rPr>
          <w:rFonts w:ascii="Times New Roman" w:hAnsi="Times New Roman"/>
          <w:lang w:val="ru-RU"/>
        </w:rPr>
        <w:t>, кандидат экономических наук, доцент</w:t>
      </w:r>
    </w:p>
    <w:p w:rsidR="000C03DB" w:rsidRDefault="00DC1591">
      <w:pPr>
        <w:ind w:firstLine="284"/>
        <w:jc w:val="center"/>
        <w:rPr>
          <w:rFonts w:ascii="Times New Roman" w:hAnsi="Times New Roman"/>
          <w:i/>
          <w:lang w:val="ru-RU"/>
        </w:rPr>
      </w:pPr>
      <w:r>
        <w:rPr>
          <w:rFonts w:ascii="Times New Roman" w:hAnsi="Times New Roman"/>
          <w:i/>
          <w:lang w:val="ru-RU"/>
        </w:rPr>
        <w:t>Владивостокский государственный университет экономики и сервиса</w:t>
      </w:r>
    </w:p>
    <w:p w:rsidR="000C03DB" w:rsidRDefault="00DC1591">
      <w:pPr>
        <w:ind w:firstLine="284"/>
        <w:jc w:val="center"/>
        <w:rPr>
          <w:rFonts w:ascii="Times New Roman" w:hAnsi="Times New Roman"/>
          <w:i/>
          <w:lang w:val="ru-RU"/>
        </w:rPr>
      </w:pPr>
      <w:r>
        <w:rPr>
          <w:rFonts w:ascii="Times New Roman" w:hAnsi="Times New Roman"/>
          <w:i/>
          <w:lang w:val="ru-RU"/>
        </w:rPr>
        <w:t xml:space="preserve">(690014, Россия, Владивосток, ул. Гоголя, 41 </w:t>
      </w:r>
      <w:r>
        <w:rPr>
          <w:rFonts w:ascii="Times New Roman" w:hAnsi="Times New Roman"/>
          <w:i/>
        </w:rPr>
        <w:t>e</w:t>
      </w:r>
      <w:r>
        <w:rPr>
          <w:rFonts w:ascii="Times New Roman" w:hAnsi="Times New Roman"/>
          <w:i/>
          <w:lang w:val="ru-RU"/>
        </w:rPr>
        <w:t>-</w:t>
      </w:r>
      <w:r>
        <w:rPr>
          <w:rFonts w:ascii="Times New Roman" w:hAnsi="Times New Roman"/>
          <w:i/>
        </w:rPr>
        <w:t>mail</w:t>
      </w:r>
      <w:r>
        <w:rPr>
          <w:rFonts w:ascii="Times New Roman" w:hAnsi="Times New Roman"/>
          <w:i/>
          <w:lang w:val="ru-RU"/>
        </w:rPr>
        <w:t xml:space="preserve">: </w:t>
      </w:r>
      <w:proofErr w:type="spellStart"/>
      <w:r>
        <w:rPr>
          <w:rFonts w:ascii="Times New Roman" w:hAnsi="Times New Roman"/>
          <w:i/>
        </w:rPr>
        <w:t>tatyana</w:t>
      </w:r>
      <w:proofErr w:type="spellEnd"/>
      <w:r>
        <w:rPr>
          <w:rFonts w:ascii="Times New Roman" w:hAnsi="Times New Roman"/>
          <w:i/>
          <w:lang w:val="ru-RU"/>
        </w:rPr>
        <w:t>.</w:t>
      </w:r>
      <w:proofErr w:type="spellStart"/>
      <w:r>
        <w:rPr>
          <w:rFonts w:ascii="Times New Roman" w:hAnsi="Times New Roman"/>
          <w:i/>
        </w:rPr>
        <w:t>bubnovskaya</w:t>
      </w:r>
      <w:proofErr w:type="spellEnd"/>
      <w:r>
        <w:rPr>
          <w:rFonts w:ascii="Times New Roman" w:hAnsi="Times New Roman"/>
          <w:i/>
          <w:lang w:val="ru-RU"/>
        </w:rPr>
        <w:t>@</w:t>
      </w:r>
      <w:proofErr w:type="spellStart"/>
      <w:r>
        <w:rPr>
          <w:rFonts w:ascii="Times New Roman" w:hAnsi="Times New Roman"/>
          <w:i/>
        </w:rPr>
        <w:t>vvsu</w:t>
      </w:r>
      <w:proofErr w:type="spellEnd"/>
      <w:r>
        <w:rPr>
          <w:rFonts w:ascii="Times New Roman" w:hAnsi="Times New Roman"/>
          <w:i/>
          <w:lang w:val="ru-RU"/>
        </w:rPr>
        <w:t>.</w:t>
      </w:r>
      <w:proofErr w:type="spellStart"/>
      <w:r>
        <w:rPr>
          <w:rFonts w:ascii="Times New Roman" w:hAnsi="Times New Roman"/>
          <w:i/>
        </w:rPr>
        <w:t>ru</w:t>
      </w:r>
      <w:proofErr w:type="spellEnd"/>
      <w:r>
        <w:rPr>
          <w:rFonts w:ascii="Times New Roman" w:hAnsi="Times New Roman"/>
          <w:i/>
          <w:lang w:val="ru-RU"/>
        </w:rPr>
        <w:t>)</w:t>
      </w:r>
    </w:p>
    <w:p w:rsidR="000C03DB" w:rsidRPr="00F94E12" w:rsidRDefault="00DC1591">
      <w:pPr>
        <w:ind w:firstLine="284"/>
        <w:rPr>
          <w:rFonts w:ascii="Times New Roman" w:hAnsi="Times New Roman"/>
          <w:lang w:val="ru-RU"/>
        </w:rPr>
      </w:pPr>
      <w:r w:rsidRPr="00F94E12">
        <w:rPr>
          <w:rFonts w:ascii="Times New Roman" w:hAnsi="Times New Roman"/>
        </w:rPr>
        <w:t>SPIN</w:t>
      </w:r>
      <w:r w:rsidRPr="00F94E12">
        <w:rPr>
          <w:rFonts w:ascii="Times New Roman" w:hAnsi="Times New Roman"/>
          <w:lang w:val="ru-RU"/>
        </w:rPr>
        <w:t>:</w:t>
      </w:r>
      <w:r w:rsidRPr="00F94E12">
        <w:rPr>
          <w:rFonts w:ascii="Times New Roman" w:hAnsi="Times New Roman"/>
        </w:rPr>
        <w:t> </w:t>
      </w:r>
      <w:r w:rsidRPr="00F94E12">
        <w:rPr>
          <w:rFonts w:ascii="Times New Roman" w:hAnsi="Times New Roman"/>
          <w:lang w:val="ru-RU"/>
        </w:rPr>
        <w:t>3817-3978</w:t>
      </w:r>
    </w:p>
    <w:p w:rsidR="000C03DB" w:rsidRPr="00F94E12" w:rsidRDefault="00DC1591">
      <w:pPr>
        <w:ind w:firstLine="284"/>
        <w:rPr>
          <w:rFonts w:ascii="Times New Roman" w:hAnsi="Times New Roman"/>
          <w:lang w:val="ru-RU"/>
        </w:rPr>
      </w:pPr>
      <w:proofErr w:type="spellStart"/>
      <w:r w:rsidRPr="00F94E12">
        <w:rPr>
          <w:rFonts w:ascii="Times New Roman" w:hAnsi="Times New Roman"/>
        </w:rPr>
        <w:t>AuthorID</w:t>
      </w:r>
      <w:proofErr w:type="spellEnd"/>
      <w:r w:rsidRPr="00F94E12">
        <w:rPr>
          <w:rFonts w:ascii="Times New Roman" w:hAnsi="Times New Roman"/>
          <w:lang w:val="ru-RU"/>
        </w:rPr>
        <w:t>:</w:t>
      </w:r>
      <w:r w:rsidRPr="00F94E12">
        <w:rPr>
          <w:rFonts w:ascii="Times New Roman" w:hAnsi="Times New Roman"/>
        </w:rPr>
        <w:t> </w:t>
      </w:r>
      <w:r w:rsidRPr="00F94E12">
        <w:rPr>
          <w:rFonts w:ascii="Times New Roman" w:hAnsi="Times New Roman"/>
          <w:lang w:val="ru-RU"/>
        </w:rPr>
        <w:t>866182</w:t>
      </w:r>
    </w:p>
    <w:p w:rsidR="000C03DB" w:rsidRDefault="00DC1591">
      <w:pPr>
        <w:ind w:firstLine="284"/>
        <w:rPr>
          <w:rFonts w:ascii="Times New Roman" w:hAnsi="Times New Roman"/>
          <w:lang w:val="ru-RU"/>
        </w:rPr>
      </w:pPr>
      <w:r>
        <w:rPr>
          <w:rFonts w:ascii="Times New Roman" w:hAnsi="Times New Roman"/>
        </w:rPr>
        <w:t>ORCID</w:t>
      </w:r>
      <w:r>
        <w:rPr>
          <w:rFonts w:ascii="Times New Roman" w:hAnsi="Times New Roman"/>
          <w:lang w:val="ru-RU"/>
        </w:rPr>
        <w:t>: 0000-0002-4625-5434</w:t>
      </w:r>
    </w:p>
    <w:p w:rsidR="000C03DB" w:rsidRDefault="00DC1591">
      <w:pPr>
        <w:ind w:firstLine="284"/>
        <w:jc w:val="center"/>
        <w:rPr>
          <w:rFonts w:ascii="Times New Roman" w:hAnsi="Times New Roman"/>
          <w:lang w:val="ru-RU"/>
        </w:rPr>
      </w:pPr>
      <w:r>
        <w:rPr>
          <w:rFonts w:ascii="Times New Roman" w:hAnsi="Times New Roman"/>
          <w:b/>
          <w:lang w:val="ru-RU"/>
        </w:rPr>
        <w:t>АРТЕМЬЕВА Олеся Александровна</w:t>
      </w:r>
      <w:r>
        <w:rPr>
          <w:rFonts w:ascii="Times New Roman" w:hAnsi="Times New Roman"/>
          <w:lang w:val="ru-RU"/>
        </w:rPr>
        <w:t xml:space="preserve">, </w:t>
      </w:r>
      <w:r w:rsidR="00DB3732">
        <w:rPr>
          <w:rFonts w:ascii="Times New Roman" w:hAnsi="Times New Roman"/>
          <w:lang w:val="ru-RU"/>
        </w:rPr>
        <w:t>студент</w:t>
      </w:r>
    </w:p>
    <w:p w:rsidR="000C03DB" w:rsidRDefault="00DC1591">
      <w:pPr>
        <w:ind w:firstLine="284"/>
        <w:jc w:val="center"/>
        <w:rPr>
          <w:rFonts w:ascii="Times New Roman" w:hAnsi="Times New Roman"/>
          <w:i/>
          <w:lang w:val="ru-RU"/>
        </w:rPr>
      </w:pPr>
      <w:r>
        <w:rPr>
          <w:rFonts w:ascii="Times New Roman" w:hAnsi="Times New Roman"/>
          <w:i/>
          <w:lang w:val="ru-RU"/>
        </w:rPr>
        <w:t>Владивостокский государственный университет экономики и сервиса</w:t>
      </w:r>
    </w:p>
    <w:p w:rsidR="000C03DB" w:rsidRDefault="00DC1591">
      <w:pPr>
        <w:ind w:firstLine="284"/>
        <w:jc w:val="center"/>
        <w:rPr>
          <w:rFonts w:ascii="Times New Roman" w:hAnsi="Times New Roman"/>
          <w:i/>
          <w:lang w:val="ru-RU"/>
        </w:rPr>
      </w:pPr>
      <w:r>
        <w:rPr>
          <w:rFonts w:ascii="Times New Roman" w:hAnsi="Times New Roman"/>
          <w:i/>
          <w:lang w:val="ru-RU"/>
        </w:rPr>
        <w:t xml:space="preserve">(690014, Россия, Владивосток, ул. Гоголя, 41 </w:t>
      </w:r>
      <w:r>
        <w:rPr>
          <w:rFonts w:ascii="Times New Roman" w:hAnsi="Times New Roman"/>
          <w:i/>
        </w:rPr>
        <w:t>e</w:t>
      </w:r>
      <w:r>
        <w:rPr>
          <w:rFonts w:ascii="Times New Roman" w:hAnsi="Times New Roman"/>
          <w:i/>
          <w:lang w:val="ru-RU"/>
        </w:rPr>
        <w:t>-</w:t>
      </w:r>
      <w:r>
        <w:rPr>
          <w:rFonts w:ascii="Times New Roman" w:hAnsi="Times New Roman"/>
          <w:i/>
        </w:rPr>
        <w:t>mail</w:t>
      </w:r>
      <w:r>
        <w:rPr>
          <w:rFonts w:ascii="Times New Roman" w:hAnsi="Times New Roman"/>
          <w:i/>
          <w:lang w:val="ru-RU"/>
        </w:rPr>
        <w:t xml:space="preserve">: </w:t>
      </w:r>
      <w:proofErr w:type="spellStart"/>
      <w:r>
        <w:rPr>
          <w:rFonts w:ascii="Times New Roman" w:hAnsi="Times New Roman"/>
          <w:i/>
        </w:rPr>
        <w:t>olesya</w:t>
      </w:r>
      <w:proofErr w:type="spellEnd"/>
      <w:r>
        <w:rPr>
          <w:rFonts w:ascii="Times New Roman" w:hAnsi="Times New Roman"/>
          <w:i/>
          <w:lang w:val="ru-RU"/>
        </w:rPr>
        <w:t>.13</w:t>
      </w:r>
      <w:r>
        <w:rPr>
          <w:rFonts w:ascii="Times New Roman" w:hAnsi="Times New Roman"/>
          <w:i/>
        </w:rPr>
        <w:t>a</w:t>
      </w:r>
      <w:r>
        <w:rPr>
          <w:rFonts w:ascii="Times New Roman" w:hAnsi="Times New Roman"/>
          <w:i/>
          <w:lang w:val="ru-RU"/>
        </w:rPr>
        <w:t>@</w:t>
      </w:r>
      <w:r>
        <w:rPr>
          <w:rFonts w:ascii="Times New Roman" w:hAnsi="Times New Roman"/>
          <w:i/>
        </w:rPr>
        <w:t>mail</w:t>
      </w:r>
      <w:r>
        <w:rPr>
          <w:rFonts w:ascii="Times New Roman" w:hAnsi="Times New Roman"/>
          <w:i/>
          <w:lang w:val="ru-RU"/>
        </w:rPr>
        <w:t>.</w:t>
      </w:r>
      <w:proofErr w:type="spellStart"/>
      <w:r>
        <w:rPr>
          <w:rFonts w:ascii="Times New Roman" w:hAnsi="Times New Roman"/>
          <w:i/>
        </w:rPr>
        <w:t>ru</w:t>
      </w:r>
      <w:proofErr w:type="spellEnd"/>
      <w:r>
        <w:rPr>
          <w:rFonts w:ascii="Times New Roman" w:hAnsi="Times New Roman"/>
          <w:i/>
          <w:lang w:val="ru-RU"/>
        </w:rPr>
        <w:t>)</w:t>
      </w:r>
    </w:p>
    <w:p w:rsidR="000C03DB" w:rsidRDefault="00DC1591">
      <w:pPr>
        <w:ind w:firstLine="284"/>
        <w:rPr>
          <w:rFonts w:ascii="Times New Roman" w:hAnsi="Times New Roman" w:cs="Times New Roman"/>
          <w:lang w:val="ru-RU"/>
        </w:rPr>
      </w:pPr>
      <w:r>
        <w:rPr>
          <w:rFonts w:ascii="Times New Roman" w:hAnsi="Times New Roman" w:cs="Times New Roman"/>
        </w:rPr>
        <w:t>ORCID</w:t>
      </w:r>
      <w:r>
        <w:rPr>
          <w:rFonts w:ascii="Times New Roman" w:hAnsi="Times New Roman" w:cs="Times New Roman"/>
          <w:lang w:val="ru-RU"/>
        </w:rPr>
        <w:t xml:space="preserve">: </w:t>
      </w:r>
      <w:r>
        <w:rPr>
          <w:rFonts w:ascii="Times New Roman" w:hAnsi="Times New Roman" w:cs="Times New Roman"/>
          <w:shd w:val="clear" w:color="auto" w:fill="FFFFFF"/>
          <w:lang w:val="ru-RU"/>
        </w:rPr>
        <w:t>0000-0002-3803-1510</w:t>
      </w:r>
    </w:p>
    <w:p w:rsidR="000C03DB" w:rsidRDefault="00DC1591">
      <w:pPr>
        <w:ind w:firstLine="284"/>
        <w:jc w:val="center"/>
        <w:rPr>
          <w:rFonts w:ascii="Times New Roman" w:hAnsi="Times New Roman"/>
          <w:lang w:val="ru-RU"/>
        </w:rPr>
      </w:pPr>
      <w:r>
        <w:rPr>
          <w:rFonts w:ascii="Times New Roman" w:hAnsi="Times New Roman"/>
          <w:b/>
          <w:lang w:val="ru-RU"/>
        </w:rPr>
        <w:t>ИСАЕНКО Лариса Александровна</w:t>
      </w:r>
      <w:r>
        <w:rPr>
          <w:rFonts w:ascii="Times New Roman" w:hAnsi="Times New Roman"/>
          <w:lang w:val="ru-RU"/>
        </w:rPr>
        <w:t>, студент</w:t>
      </w:r>
    </w:p>
    <w:p w:rsidR="000C03DB" w:rsidRDefault="00DC1591">
      <w:pPr>
        <w:ind w:firstLine="284"/>
        <w:jc w:val="center"/>
        <w:rPr>
          <w:rFonts w:ascii="Times New Roman" w:hAnsi="Times New Roman"/>
          <w:i/>
          <w:lang w:val="ru-RU"/>
        </w:rPr>
      </w:pPr>
      <w:r>
        <w:rPr>
          <w:rFonts w:ascii="Times New Roman" w:hAnsi="Times New Roman"/>
          <w:i/>
          <w:lang w:val="ru-RU"/>
        </w:rPr>
        <w:t>Владивостокский государственный университет экономики и сервиса</w:t>
      </w:r>
    </w:p>
    <w:p w:rsidR="000C03DB" w:rsidRDefault="00DC1591">
      <w:pPr>
        <w:ind w:firstLine="284"/>
        <w:jc w:val="center"/>
        <w:rPr>
          <w:rFonts w:ascii="Times New Roman" w:hAnsi="Times New Roman"/>
          <w:i/>
          <w:lang w:val="ru-RU"/>
        </w:rPr>
      </w:pPr>
      <w:r>
        <w:rPr>
          <w:rFonts w:ascii="Times New Roman" w:hAnsi="Times New Roman"/>
          <w:i/>
          <w:lang w:val="ru-RU"/>
        </w:rPr>
        <w:t xml:space="preserve">(690014, Россия, Владивосток, ул. Гоголя, 41 </w:t>
      </w:r>
      <w:r>
        <w:rPr>
          <w:rFonts w:ascii="Times New Roman" w:hAnsi="Times New Roman"/>
          <w:i/>
        </w:rPr>
        <w:t>e</w:t>
      </w:r>
      <w:r>
        <w:rPr>
          <w:rFonts w:ascii="Times New Roman" w:hAnsi="Times New Roman"/>
          <w:i/>
          <w:lang w:val="ru-RU"/>
        </w:rPr>
        <w:t>-</w:t>
      </w:r>
      <w:r>
        <w:rPr>
          <w:rFonts w:ascii="Times New Roman" w:hAnsi="Times New Roman"/>
          <w:i/>
        </w:rPr>
        <w:t>mail</w:t>
      </w:r>
      <w:r>
        <w:rPr>
          <w:rFonts w:ascii="Times New Roman" w:hAnsi="Times New Roman"/>
          <w:i/>
          <w:lang w:val="ru-RU"/>
        </w:rPr>
        <w:t xml:space="preserve">: </w:t>
      </w:r>
      <w:proofErr w:type="spellStart"/>
      <w:r>
        <w:rPr>
          <w:rFonts w:ascii="Times New Roman" w:hAnsi="Times New Roman"/>
          <w:i/>
        </w:rPr>
        <w:t>larisaisaenko</w:t>
      </w:r>
      <w:proofErr w:type="spellEnd"/>
      <w:r>
        <w:rPr>
          <w:rFonts w:ascii="Times New Roman" w:hAnsi="Times New Roman"/>
          <w:i/>
          <w:lang w:val="ru-RU"/>
        </w:rPr>
        <w:t>9898@</w:t>
      </w:r>
      <w:proofErr w:type="spellStart"/>
      <w:r>
        <w:rPr>
          <w:rFonts w:ascii="Times New Roman" w:hAnsi="Times New Roman"/>
          <w:i/>
        </w:rPr>
        <w:t>bk</w:t>
      </w:r>
      <w:proofErr w:type="spellEnd"/>
      <w:r>
        <w:rPr>
          <w:rFonts w:ascii="Times New Roman" w:hAnsi="Times New Roman"/>
          <w:i/>
          <w:lang w:val="ru-RU"/>
        </w:rPr>
        <w:t>.</w:t>
      </w:r>
      <w:proofErr w:type="spellStart"/>
      <w:r>
        <w:rPr>
          <w:rFonts w:ascii="Times New Roman" w:hAnsi="Times New Roman"/>
          <w:i/>
        </w:rPr>
        <w:t>ru</w:t>
      </w:r>
      <w:proofErr w:type="spellEnd"/>
      <w:r>
        <w:rPr>
          <w:rFonts w:ascii="Times New Roman" w:hAnsi="Times New Roman"/>
          <w:i/>
          <w:lang w:val="ru-RU"/>
        </w:rPr>
        <w:t>)</w:t>
      </w:r>
    </w:p>
    <w:p w:rsidR="000C03DB" w:rsidRDefault="00DC1591">
      <w:pPr>
        <w:ind w:firstLine="284"/>
        <w:rPr>
          <w:rFonts w:ascii="Times New Roman" w:hAnsi="Times New Roman"/>
          <w:lang w:val="ru-RU"/>
        </w:rPr>
      </w:pPr>
      <w:r>
        <w:rPr>
          <w:rFonts w:ascii="Times New Roman" w:hAnsi="Times New Roman"/>
        </w:rPr>
        <w:t>ORCID</w:t>
      </w:r>
      <w:r>
        <w:rPr>
          <w:rFonts w:ascii="Times New Roman" w:hAnsi="Times New Roman"/>
          <w:lang w:val="ru-RU"/>
        </w:rPr>
        <w:t>: 0000-0003-1061-317X</w:t>
      </w:r>
    </w:p>
    <w:p w:rsidR="000C03DB" w:rsidRDefault="00DC1591">
      <w:pPr>
        <w:ind w:firstLine="284"/>
        <w:jc w:val="center"/>
        <w:rPr>
          <w:rFonts w:ascii="Times New Roman" w:hAnsi="Times New Roman"/>
          <w:lang w:val="ru-RU"/>
        </w:rPr>
      </w:pPr>
      <w:r>
        <w:rPr>
          <w:rFonts w:ascii="Times New Roman" w:hAnsi="Times New Roman"/>
          <w:b/>
          <w:lang w:val="ru-RU"/>
        </w:rPr>
        <w:t>РАДЧЕНКО Ксения Игоревна</w:t>
      </w:r>
      <w:r>
        <w:rPr>
          <w:rFonts w:ascii="Times New Roman" w:hAnsi="Times New Roman"/>
          <w:lang w:val="ru-RU"/>
        </w:rPr>
        <w:t>, студент</w:t>
      </w:r>
    </w:p>
    <w:p w:rsidR="000C03DB" w:rsidRDefault="00DC1591">
      <w:pPr>
        <w:ind w:firstLine="284"/>
        <w:jc w:val="center"/>
        <w:rPr>
          <w:rFonts w:ascii="Times New Roman" w:hAnsi="Times New Roman"/>
          <w:i/>
          <w:lang w:val="ru-RU"/>
        </w:rPr>
      </w:pPr>
      <w:r>
        <w:rPr>
          <w:rFonts w:ascii="Times New Roman" w:hAnsi="Times New Roman"/>
          <w:i/>
          <w:lang w:val="ru-RU"/>
        </w:rPr>
        <w:t>Владивостокский государственный университет экономики и сервиса</w:t>
      </w:r>
    </w:p>
    <w:p w:rsidR="000C03DB" w:rsidRDefault="00DC1591">
      <w:pPr>
        <w:ind w:firstLine="284"/>
        <w:jc w:val="center"/>
        <w:rPr>
          <w:rFonts w:ascii="Times New Roman" w:hAnsi="Times New Roman"/>
          <w:i/>
          <w:lang w:val="ru-RU"/>
        </w:rPr>
      </w:pPr>
      <w:r>
        <w:rPr>
          <w:rFonts w:ascii="Times New Roman" w:hAnsi="Times New Roman"/>
          <w:i/>
          <w:lang w:val="ru-RU"/>
        </w:rPr>
        <w:t xml:space="preserve">(690014, Россия, Владивосток, ул. Гоголя, 41 </w:t>
      </w:r>
      <w:r>
        <w:rPr>
          <w:rFonts w:ascii="Times New Roman" w:hAnsi="Times New Roman"/>
          <w:i/>
        </w:rPr>
        <w:t>e</w:t>
      </w:r>
      <w:r>
        <w:rPr>
          <w:rFonts w:ascii="Times New Roman" w:hAnsi="Times New Roman"/>
          <w:i/>
          <w:lang w:val="ru-RU"/>
        </w:rPr>
        <w:t>-</w:t>
      </w:r>
      <w:r>
        <w:rPr>
          <w:rFonts w:ascii="Times New Roman" w:hAnsi="Times New Roman"/>
          <w:i/>
        </w:rPr>
        <w:t>mail</w:t>
      </w:r>
      <w:r>
        <w:rPr>
          <w:rFonts w:ascii="Times New Roman" w:hAnsi="Times New Roman"/>
          <w:i/>
          <w:lang w:val="ru-RU"/>
        </w:rPr>
        <w:t>:</w:t>
      </w:r>
      <w:r>
        <w:rPr>
          <w:lang w:val="ru-RU"/>
        </w:rPr>
        <w:t xml:space="preserve"> </w:t>
      </w:r>
      <w:proofErr w:type="spellStart"/>
      <w:r>
        <w:rPr>
          <w:rFonts w:ascii="Times New Roman" w:hAnsi="Times New Roman"/>
          <w:i/>
        </w:rPr>
        <w:t>ksyu</w:t>
      </w:r>
      <w:proofErr w:type="spellEnd"/>
      <w:r>
        <w:rPr>
          <w:rFonts w:ascii="Times New Roman" w:hAnsi="Times New Roman"/>
          <w:i/>
          <w:lang w:val="ru-RU"/>
        </w:rPr>
        <w:t>.</w:t>
      </w:r>
      <w:proofErr w:type="spellStart"/>
      <w:r>
        <w:rPr>
          <w:rFonts w:ascii="Times New Roman" w:hAnsi="Times New Roman"/>
          <w:i/>
        </w:rPr>
        <w:t>radchenko</w:t>
      </w:r>
      <w:proofErr w:type="spellEnd"/>
      <w:r>
        <w:rPr>
          <w:rFonts w:ascii="Times New Roman" w:hAnsi="Times New Roman"/>
          <w:i/>
          <w:lang w:val="ru-RU"/>
        </w:rPr>
        <w:t>.1997@</w:t>
      </w:r>
      <w:r>
        <w:rPr>
          <w:rFonts w:ascii="Times New Roman" w:hAnsi="Times New Roman"/>
          <w:i/>
        </w:rPr>
        <w:t>mail</w:t>
      </w:r>
      <w:r>
        <w:rPr>
          <w:rFonts w:ascii="Times New Roman" w:hAnsi="Times New Roman"/>
          <w:i/>
          <w:lang w:val="ru-RU"/>
        </w:rPr>
        <w:t>.</w:t>
      </w:r>
      <w:proofErr w:type="spellStart"/>
      <w:r>
        <w:rPr>
          <w:rFonts w:ascii="Times New Roman" w:hAnsi="Times New Roman"/>
          <w:i/>
        </w:rPr>
        <w:t>ru</w:t>
      </w:r>
      <w:proofErr w:type="spellEnd"/>
      <w:r>
        <w:rPr>
          <w:rFonts w:ascii="Times New Roman" w:hAnsi="Times New Roman"/>
          <w:i/>
          <w:lang w:val="ru-RU"/>
        </w:rPr>
        <w:t>)</w:t>
      </w:r>
    </w:p>
    <w:p w:rsidR="000C03DB" w:rsidRDefault="00DC1591">
      <w:pPr>
        <w:ind w:firstLine="284"/>
        <w:rPr>
          <w:rFonts w:ascii="Times New Roman" w:hAnsi="Times New Roman"/>
          <w:lang w:val="ru-RU"/>
        </w:rPr>
      </w:pPr>
      <w:r>
        <w:rPr>
          <w:rFonts w:ascii="Times New Roman" w:hAnsi="Times New Roman"/>
        </w:rPr>
        <w:t>ORCID</w:t>
      </w:r>
      <w:r>
        <w:rPr>
          <w:rFonts w:ascii="Times New Roman" w:hAnsi="Times New Roman"/>
          <w:lang w:val="ru-RU"/>
        </w:rPr>
        <w:t>: 0000-0003-0813-9026</w:t>
      </w:r>
    </w:p>
    <w:p w:rsidR="000C03DB" w:rsidRDefault="00DC1591">
      <w:pPr>
        <w:ind w:firstLine="284"/>
        <w:jc w:val="both"/>
        <w:rPr>
          <w:rFonts w:ascii="Times New Roman" w:eastAsia="Georgia" w:hAnsi="Times New Roman" w:cs="Times New Roman"/>
          <w:shd w:val="clear" w:color="auto" w:fill="FFFFFF"/>
          <w:lang w:val="ru-RU"/>
        </w:rPr>
      </w:pPr>
      <w:r>
        <w:rPr>
          <w:rFonts w:ascii="Times New Roman" w:hAnsi="Times New Roman"/>
          <w:b/>
          <w:lang w:val="ru-RU"/>
        </w:rPr>
        <w:t>Аннотация.</w:t>
      </w:r>
      <w:r>
        <w:rPr>
          <w:rFonts w:ascii="Times New Roman" w:hAnsi="Times New Roman"/>
          <w:lang w:val="ru-RU"/>
        </w:rPr>
        <w:t xml:space="preserve"> </w:t>
      </w:r>
      <w:r>
        <w:rPr>
          <w:rFonts w:ascii="Times New Roman" w:eastAsia="Georgia" w:hAnsi="Times New Roman" w:cs="Times New Roman"/>
          <w:shd w:val="clear" w:color="auto" w:fill="FFFFFF"/>
          <w:lang w:val="ru-RU"/>
        </w:rPr>
        <w:t xml:space="preserve">В настоящее время для российских предприятий все </w:t>
      </w:r>
      <w:r>
        <w:rPr>
          <w:rFonts w:ascii="Times New Roman" w:eastAsia="Georgia" w:hAnsi="Times New Roman" w:cs="Times New Roman"/>
          <w:lang w:val="ru-RU"/>
        </w:rPr>
        <w:t>большую значимость приобретает</w:t>
      </w:r>
      <w:r>
        <w:rPr>
          <w:rFonts w:ascii="Times New Roman" w:eastAsia="Georgia" w:hAnsi="Times New Roman" w:cs="Times New Roman"/>
          <w:shd w:val="clear" w:color="auto" w:fill="FFFFFF"/>
          <w:lang w:val="ru-RU"/>
        </w:rPr>
        <w:t xml:space="preserve"> управленческий учет и его роль в обеспечении информацией руководителей различных уровней внутрифирменного управления, ответственных за достижение конкретных производственных целей. Обусловлено это в первую очередь быстро развивающимися рыночными отношениями, усиленной конкуренцией и изменениями рыночной конъюнктуры. Однако имеет место быть ряд факторов, сдерживающих процесс внедрения управленческого учета на предприятиях. К ним относятся низкий уровень квалификации работников, их незаинтересованность в эффективности производства, отсутствие тесной взаимосвязи между подразделениями организации. Управленческий учет носит прогностический характер, что подразумевает нацеленность на будущий результат и позволяет сфокусировать внимание на то, каким образом можно повлиять на события в перспективе. </w:t>
      </w:r>
      <w:r>
        <w:rPr>
          <w:rFonts w:ascii="Times New Roman" w:hAnsi="Times New Roman"/>
          <w:lang w:val="ru-RU"/>
        </w:rPr>
        <w:t>Грамотно построенная система управленческого учета на предприятии дает ответы на важные вопросы, стоящие перед руководителем и его управленческим аппаратом. Эффективное внедрение и осуществление управленческого учета невозможно без разработки модели управленческого учета в соответствии со спецификой деятельности предприятия: плана счетов, выбора подходящего способа ведения аналитики, выделения центров ответственностей, создания форм первичной и отчетной документации, утверждения графика документооборота. В данной статье рассмотрены основные цели и задачи управленческого учета, его сущность и методы. На примере судостроительного предприятия рассмотрена действующая аналитика по учету затрат и предложена альтернативная с выделением субконто.</w:t>
      </w:r>
    </w:p>
    <w:p w:rsidR="000C03DB" w:rsidRDefault="00DC1591">
      <w:pPr>
        <w:ind w:firstLine="284"/>
        <w:jc w:val="both"/>
        <w:rPr>
          <w:rFonts w:ascii="Times New Roman" w:hAnsi="Times New Roman"/>
          <w:lang w:val="ru-RU"/>
        </w:rPr>
      </w:pPr>
      <w:r>
        <w:rPr>
          <w:rFonts w:ascii="Times New Roman" w:hAnsi="Times New Roman"/>
          <w:b/>
          <w:lang w:val="ru-RU"/>
        </w:rPr>
        <w:t xml:space="preserve">Ключевые слова: </w:t>
      </w:r>
      <w:r>
        <w:rPr>
          <w:rFonts w:ascii="Times New Roman" w:hAnsi="Times New Roman"/>
          <w:lang w:val="ru-RU"/>
        </w:rPr>
        <w:t xml:space="preserve">управленческий учет, бизнес-процесс, военное судостроение, гражданское судостроение, система управленческого учета, методы управленческого учета, аналитика счетов, центр финансовой ответственности, управленческая отчетность. </w:t>
      </w:r>
    </w:p>
    <w:p w:rsidR="000C03DB" w:rsidRDefault="000C03DB">
      <w:pPr>
        <w:ind w:firstLine="284"/>
        <w:jc w:val="center"/>
        <w:rPr>
          <w:rFonts w:ascii="Times New Roman" w:hAnsi="Times New Roman"/>
          <w:b/>
          <w:lang w:val="ru-RU"/>
        </w:rPr>
      </w:pPr>
    </w:p>
    <w:p w:rsidR="000C03DB" w:rsidRDefault="000C03DB">
      <w:pPr>
        <w:ind w:firstLine="284"/>
        <w:jc w:val="center"/>
        <w:rPr>
          <w:rFonts w:ascii="Times New Roman" w:hAnsi="Times New Roman"/>
          <w:b/>
          <w:lang w:val="ru-RU"/>
        </w:rPr>
      </w:pPr>
    </w:p>
    <w:p w:rsidR="000C03DB" w:rsidRDefault="000C03DB">
      <w:pPr>
        <w:ind w:firstLine="284"/>
        <w:jc w:val="center"/>
        <w:rPr>
          <w:rFonts w:ascii="Times New Roman" w:hAnsi="Times New Roman"/>
          <w:b/>
          <w:lang w:val="ru-RU"/>
        </w:rPr>
      </w:pPr>
    </w:p>
    <w:p w:rsidR="000C03DB" w:rsidRDefault="00DC1591">
      <w:pPr>
        <w:ind w:firstLine="284"/>
        <w:jc w:val="center"/>
        <w:rPr>
          <w:rFonts w:ascii="Times New Roman" w:hAnsi="Times New Roman"/>
          <w:b/>
        </w:rPr>
      </w:pPr>
      <w:r>
        <w:rPr>
          <w:rFonts w:ascii="Times New Roman" w:hAnsi="Times New Roman"/>
          <w:b/>
        </w:rPr>
        <w:t>FEATURES OF MANAGEMENT ACCOUNTING AT A SHIPYARD COMPANY AND OPTIMIZATION OF ANALYTICAL COST ACCOUNTING</w:t>
      </w:r>
    </w:p>
    <w:p w:rsidR="000C03DB" w:rsidRDefault="00DC1591">
      <w:pPr>
        <w:ind w:firstLine="284"/>
        <w:rPr>
          <w:rFonts w:ascii="Times New Roman" w:hAnsi="Times New Roman"/>
        </w:rPr>
      </w:pPr>
      <w:r>
        <w:rPr>
          <w:rFonts w:ascii="Times New Roman" w:hAnsi="Times New Roman"/>
        </w:rPr>
        <w:t xml:space="preserve">© The Author(s) 2021 </w:t>
      </w:r>
    </w:p>
    <w:p w:rsidR="000C03DB" w:rsidRDefault="00DC1591">
      <w:pPr>
        <w:ind w:firstLine="284"/>
        <w:jc w:val="center"/>
        <w:rPr>
          <w:rFonts w:ascii="Times New Roman" w:hAnsi="Times New Roman"/>
        </w:rPr>
      </w:pPr>
      <w:r>
        <w:rPr>
          <w:rFonts w:ascii="Times New Roman" w:hAnsi="Times New Roman"/>
          <w:b/>
        </w:rPr>
        <w:t>BUBNOVSKAYA Tatiana Viktorovna</w:t>
      </w:r>
      <w:r>
        <w:rPr>
          <w:rFonts w:ascii="Times New Roman" w:hAnsi="Times New Roman"/>
        </w:rPr>
        <w:t xml:space="preserve">, candidate of economic sciences, associate professor, </w:t>
      </w:r>
    </w:p>
    <w:p w:rsidR="000C03DB" w:rsidRDefault="00DC1591">
      <w:pPr>
        <w:ind w:firstLine="284"/>
        <w:jc w:val="center"/>
        <w:rPr>
          <w:rFonts w:ascii="Times New Roman" w:hAnsi="Times New Roman"/>
          <w:i/>
        </w:rPr>
      </w:pPr>
      <w:r>
        <w:rPr>
          <w:rFonts w:ascii="Times New Roman" w:hAnsi="Times New Roman"/>
          <w:i/>
        </w:rPr>
        <w:t>Vladivostok State University of Economics and Service</w:t>
      </w:r>
    </w:p>
    <w:p w:rsidR="000C03DB" w:rsidRDefault="00DC1591">
      <w:pPr>
        <w:ind w:firstLine="284"/>
        <w:jc w:val="center"/>
        <w:rPr>
          <w:rFonts w:ascii="Times New Roman" w:hAnsi="Times New Roman"/>
          <w:i/>
        </w:rPr>
      </w:pPr>
      <w:r>
        <w:rPr>
          <w:rFonts w:ascii="Times New Roman" w:hAnsi="Times New Roman"/>
          <w:i/>
        </w:rPr>
        <w:t xml:space="preserve">(690014, Russia, Vladivostok, </w:t>
      </w:r>
      <w:proofErr w:type="spellStart"/>
      <w:r>
        <w:rPr>
          <w:rFonts w:ascii="Times New Roman" w:hAnsi="Times New Roman"/>
          <w:i/>
        </w:rPr>
        <w:t>Gogolya</w:t>
      </w:r>
      <w:proofErr w:type="spellEnd"/>
      <w:r>
        <w:rPr>
          <w:rFonts w:ascii="Times New Roman" w:hAnsi="Times New Roman"/>
          <w:i/>
        </w:rPr>
        <w:t xml:space="preserve"> St. 41, e-mail: tatyana.bubnovskaya@vvsu.ru)</w:t>
      </w:r>
    </w:p>
    <w:p w:rsidR="000C03DB" w:rsidRDefault="00DC1591">
      <w:pPr>
        <w:ind w:firstLine="284"/>
        <w:rPr>
          <w:rFonts w:ascii="Times New Roman" w:hAnsi="Times New Roman"/>
        </w:rPr>
      </w:pPr>
      <w:r>
        <w:rPr>
          <w:rFonts w:ascii="Times New Roman" w:hAnsi="Times New Roman"/>
        </w:rPr>
        <w:t>SPIN-</w:t>
      </w:r>
      <w:proofErr w:type="spellStart"/>
      <w:r>
        <w:rPr>
          <w:rFonts w:ascii="Times New Roman" w:hAnsi="Times New Roman"/>
        </w:rPr>
        <w:t>код</w:t>
      </w:r>
      <w:proofErr w:type="spellEnd"/>
      <w:r>
        <w:rPr>
          <w:rFonts w:ascii="Times New Roman" w:hAnsi="Times New Roman"/>
        </w:rPr>
        <w:t xml:space="preserve">: 3817-3978, </w:t>
      </w:r>
    </w:p>
    <w:p w:rsidR="000C03DB" w:rsidRDefault="00DC1591">
      <w:pPr>
        <w:ind w:firstLine="284"/>
        <w:rPr>
          <w:rFonts w:ascii="Times New Roman" w:hAnsi="Times New Roman"/>
        </w:rPr>
      </w:pPr>
      <w:proofErr w:type="spellStart"/>
      <w:r>
        <w:rPr>
          <w:rFonts w:ascii="Times New Roman" w:hAnsi="Times New Roman"/>
        </w:rPr>
        <w:t>AuthorID</w:t>
      </w:r>
      <w:proofErr w:type="spellEnd"/>
      <w:r>
        <w:rPr>
          <w:rFonts w:ascii="Times New Roman" w:hAnsi="Times New Roman"/>
        </w:rPr>
        <w:t>: 866182</w:t>
      </w:r>
    </w:p>
    <w:p w:rsidR="000C03DB" w:rsidRDefault="00DC1591">
      <w:pPr>
        <w:ind w:firstLine="284"/>
        <w:rPr>
          <w:rFonts w:ascii="Times New Roman" w:hAnsi="Times New Roman"/>
        </w:rPr>
      </w:pPr>
      <w:r>
        <w:rPr>
          <w:rFonts w:ascii="Times New Roman" w:hAnsi="Times New Roman"/>
        </w:rPr>
        <w:t>ORCID:</w:t>
      </w:r>
      <w:r>
        <w:t xml:space="preserve"> </w:t>
      </w:r>
      <w:r>
        <w:rPr>
          <w:rFonts w:ascii="Times New Roman" w:hAnsi="Times New Roman"/>
        </w:rPr>
        <w:t>0000-0002-4625-5434</w:t>
      </w:r>
    </w:p>
    <w:p w:rsidR="000C03DB" w:rsidRDefault="00DC1591">
      <w:pPr>
        <w:ind w:firstLine="284"/>
        <w:jc w:val="center"/>
        <w:rPr>
          <w:rFonts w:ascii="Times New Roman" w:hAnsi="Times New Roman"/>
        </w:rPr>
      </w:pPr>
      <w:r>
        <w:rPr>
          <w:rFonts w:ascii="Times New Roman" w:hAnsi="Times New Roman"/>
          <w:b/>
        </w:rPr>
        <w:t xml:space="preserve">ARTEMYEVA </w:t>
      </w:r>
      <w:proofErr w:type="spellStart"/>
      <w:r>
        <w:rPr>
          <w:rFonts w:ascii="Times New Roman" w:hAnsi="Times New Roman"/>
          <w:b/>
        </w:rPr>
        <w:t>Olesya</w:t>
      </w:r>
      <w:proofErr w:type="spellEnd"/>
      <w:r>
        <w:rPr>
          <w:rFonts w:ascii="Times New Roman" w:hAnsi="Times New Roman"/>
          <w:b/>
        </w:rPr>
        <w:t xml:space="preserve"> </w:t>
      </w:r>
      <w:proofErr w:type="spellStart"/>
      <w:r>
        <w:rPr>
          <w:rFonts w:ascii="Times New Roman" w:hAnsi="Times New Roman"/>
          <w:b/>
        </w:rPr>
        <w:t>Aleksandrovna</w:t>
      </w:r>
      <w:proofErr w:type="spellEnd"/>
      <w:r>
        <w:rPr>
          <w:rFonts w:ascii="Times New Roman" w:hAnsi="Times New Roman"/>
        </w:rPr>
        <w:t>, student</w:t>
      </w:r>
    </w:p>
    <w:p w:rsidR="000C03DB" w:rsidRDefault="00DC1591">
      <w:pPr>
        <w:ind w:firstLine="284"/>
        <w:jc w:val="center"/>
        <w:rPr>
          <w:rFonts w:ascii="Times New Roman" w:hAnsi="Times New Roman"/>
          <w:i/>
        </w:rPr>
      </w:pPr>
      <w:r>
        <w:rPr>
          <w:rFonts w:ascii="Times New Roman" w:hAnsi="Times New Roman"/>
          <w:i/>
        </w:rPr>
        <w:t>Vladivostok State University of Economics and Service</w:t>
      </w:r>
    </w:p>
    <w:p w:rsidR="000C03DB" w:rsidRDefault="00DC1591">
      <w:pPr>
        <w:ind w:firstLine="284"/>
        <w:jc w:val="center"/>
        <w:rPr>
          <w:rFonts w:ascii="Times New Roman" w:hAnsi="Times New Roman"/>
          <w:i/>
        </w:rPr>
      </w:pPr>
      <w:r>
        <w:rPr>
          <w:rFonts w:ascii="Times New Roman" w:hAnsi="Times New Roman"/>
          <w:i/>
        </w:rPr>
        <w:t xml:space="preserve">(690014, Russia, Vladivostok, </w:t>
      </w:r>
      <w:proofErr w:type="spellStart"/>
      <w:r>
        <w:rPr>
          <w:rFonts w:ascii="Times New Roman" w:hAnsi="Times New Roman"/>
          <w:i/>
        </w:rPr>
        <w:t>Gogolya</w:t>
      </w:r>
      <w:proofErr w:type="spellEnd"/>
      <w:r>
        <w:rPr>
          <w:rFonts w:ascii="Times New Roman" w:hAnsi="Times New Roman"/>
          <w:i/>
        </w:rPr>
        <w:t xml:space="preserve"> St. 41, e-mail: olesya.13a@mail.ru)</w:t>
      </w:r>
    </w:p>
    <w:p w:rsidR="000C03DB" w:rsidRDefault="00DC1591">
      <w:pPr>
        <w:ind w:firstLine="284"/>
        <w:rPr>
          <w:rFonts w:ascii="Times New Roman" w:hAnsi="Times New Roman" w:cs="Times New Roman"/>
        </w:rPr>
      </w:pPr>
      <w:r>
        <w:rPr>
          <w:rFonts w:ascii="Times New Roman" w:hAnsi="Times New Roman" w:cs="Times New Roman"/>
        </w:rPr>
        <w:t xml:space="preserve">ORCID: </w:t>
      </w:r>
      <w:r>
        <w:rPr>
          <w:rFonts w:ascii="Times New Roman" w:hAnsi="Times New Roman" w:cs="Times New Roman"/>
          <w:shd w:val="clear" w:color="auto" w:fill="FFFFFF"/>
        </w:rPr>
        <w:t>0000-0002-3803-1510</w:t>
      </w:r>
    </w:p>
    <w:p w:rsidR="000C03DB" w:rsidRDefault="00DC1591">
      <w:pPr>
        <w:ind w:firstLine="284"/>
        <w:jc w:val="center"/>
        <w:rPr>
          <w:rFonts w:ascii="Times New Roman" w:hAnsi="Times New Roman"/>
          <w:b/>
        </w:rPr>
      </w:pPr>
      <w:r>
        <w:rPr>
          <w:rFonts w:ascii="Times New Roman" w:hAnsi="Times New Roman"/>
          <w:b/>
        </w:rPr>
        <w:lastRenderedPageBreak/>
        <w:t xml:space="preserve">ISAYENKO Larisa </w:t>
      </w:r>
      <w:proofErr w:type="spellStart"/>
      <w:r>
        <w:rPr>
          <w:rFonts w:ascii="Times New Roman" w:hAnsi="Times New Roman"/>
          <w:b/>
        </w:rPr>
        <w:t>Aleksandrovna</w:t>
      </w:r>
      <w:proofErr w:type="spellEnd"/>
      <w:r>
        <w:rPr>
          <w:rFonts w:ascii="Times New Roman" w:hAnsi="Times New Roman"/>
          <w:b/>
        </w:rPr>
        <w:t xml:space="preserve">, </w:t>
      </w:r>
      <w:r>
        <w:rPr>
          <w:rFonts w:ascii="Times New Roman" w:hAnsi="Times New Roman"/>
        </w:rPr>
        <w:t>student</w:t>
      </w:r>
    </w:p>
    <w:p w:rsidR="000C03DB" w:rsidRDefault="00DC1591">
      <w:pPr>
        <w:ind w:firstLine="284"/>
        <w:jc w:val="center"/>
        <w:rPr>
          <w:rFonts w:ascii="Times New Roman" w:hAnsi="Times New Roman"/>
          <w:i/>
        </w:rPr>
      </w:pPr>
      <w:r>
        <w:rPr>
          <w:rFonts w:ascii="Times New Roman" w:hAnsi="Times New Roman"/>
          <w:i/>
        </w:rPr>
        <w:t>Vladivostok State University of Economics and Service</w:t>
      </w:r>
    </w:p>
    <w:p w:rsidR="000C03DB" w:rsidRDefault="00DC1591">
      <w:pPr>
        <w:ind w:firstLine="284"/>
        <w:jc w:val="center"/>
        <w:rPr>
          <w:rFonts w:ascii="Times New Roman" w:hAnsi="Times New Roman"/>
          <w:i/>
        </w:rPr>
      </w:pPr>
      <w:r>
        <w:rPr>
          <w:rFonts w:ascii="Times New Roman" w:hAnsi="Times New Roman"/>
          <w:i/>
        </w:rPr>
        <w:t xml:space="preserve">(690014, Russia, Vladivostok, </w:t>
      </w:r>
      <w:proofErr w:type="spellStart"/>
      <w:r>
        <w:rPr>
          <w:rFonts w:ascii="Times New Roman" w:hAnsi="Times New Roman"/>
          <w:i/>
        </w:rPr>
        <w:t>Gogolya</w:t>
      </w:r>
      <w:proofErr w:type="spellEnd"/>
      <w:r>
        <w:rPr>
          <w:rFonts w:ascii="Times New Roman" w:hAnsi="Times New Roman"/>
          <w:i/>
        </w:rPr>
        <w:t xml:space="preserve"> </w:t>
      </w:r>
      <w:proofErr w:type="spellStart"/>
      <w:r>
        <w:rPr>
          <w:rFonts w:ascii="Times New Roman" w:hAnsi="Times New Roman"/>
          <w:i/>
        </w:rPr>
        <w:t>st.</w:t>
      </w:r>
      <w:proofErr w:type="spellEnd"/>
      <w:r>
        <w:rPr>
          <w:rFonts w:ascii="Times New Roman" w:hAnsi="Times New Roman"/>
          <w:i/>
        </w:rPr>
        <w:t xml:space="preserve"> 41, e-mail: </w:t>
      </w:r>
      <w:hyperlink r:id="rId7" w:history="1">
        <w:r>
          <w:rPr>
            <w:rStyle w:val="a3"/>
            <w:rFonts w:ascii="Times New Roman" w:hAnsi="Times New Roman"/>
            <w:i/>
            <w:color w:val="auto"/>
            <w:u w:val="none"/>
          </w:rPr>
          <w:t>larisaisaenko9898@bk.ru</w:t>
        </w:r>
      </w:hyperlink>
      <w:r>
        <w:rPr>
          <w:rFonts w:ascii="Times New Roman" w:hAnsi="Times New Roman"/>
          <w:i/>
        </w:rPr>
        <w:t>)</w:t>
      </w:r>
    </w:p>
    <w:p w:rsidR="000C03DB" w:rsidRDefault="00DC1591">
      <w:pPr>
        <w:ind w:firstLine="284"/>
        <w:rPr>
          <w:rFonts w:ascii="Times New Roman" w:hAnsi="Times New Roman"/>
        </w:rPr>
      </w:pPr>
      <w:r>
        <w:rPr>
          <w:rFonts w:ascii="Times New Roman" w:hAnsi="Times New Roman"/>
        </w:rPr>
        <w:t>ORCID: 0000-0003-1061-317X</w:t>
      </w:r>
    </w:p>
    <w:p w:rsidR="000C03DB" w:rsidRDefault="00DC1591">
      <w:pPr>
        <w:ind w:firstLine="284"/>
        <w:jc w:val="center"/>
        <w:rPr>
          <w:rFonts w:ascii="Times New Roman" w:hAnsi="Times New Roman"/>
          <w:b/>
        </w:rPr>
      </w:pPr>
      <w:r>
        <w:rPr>
          <w:rFonts w:ascii="Times New Roman" w:hAnsi="Times New Roman"/>
          <w:b/>
        </w:rPr>
        <w:t xml:space="preserve">RADCHENKO </w:t>
      </w:r>
      <w:proofErr w:type="spellStart"/>
      <w:r>
        <w:rPr>
          <w:rFonts w:ascii="Times New Roman" w:hAnsi="Times New Roman"/>
          <w:b/>
        </w:rPr>
        <w:t>Ksenia</w:t>
      </w:r>
      <w:proofErr w:type="spellEnd"/>
      <w:r>
        <w:rPr>
          <w:rFonts w:ascii="Times New Roman" w:hAnsi="Times New Roman"/>
          <w:b/>
        </w:rPr>
        <w:t xml:space="preserve"> </w:t>
      </w:r>
      <w:proofErr w:type="spellStart"/>
      <w:r>
        <w:rPr>
          <w:rFonts w:ascii="Times New Roman" w:hAnsi="Times New Roman"/>
          <w:b/>
        </w:rPr>
        <w:t>Igorevna</w:t>
      </w:r>
      <w:proofErr w:type="spellEnd"/>
      <w:r>
        <w:rPr>
          <w:rFonts w:ascii="Times New Roman" w:hAnsi="Times New Roman"/>
          <w:b/>
        </w:rPr>
        <w:t xml:space="preserve">, </w:t>
      </w:r>
      <w:r>
        <w:rPr>
          <w:rFonts w:ascii="Times New Roman" w:hAnsi="Times New Roman"/>
        </w:rPr>
        <w:t>student</w:t>
      </w:r>
    </w:p>
    <w:p w:rsidR="000C03DB" w:rsidRDefault="00DC1591">
      <w:pPr>
        <w:ind w:firstLine="284"/>
        <w:jc w:val="center"/>
        <w:rPr>
          <w:rFonts w:ascii="Times New Roman" w:hAnsi="Times New Roman"/>
          <w:i/>
        </w:rPr>
      </w:pPr>
      <w:r>
        <w:rPr>
          <w:rFonts w:ascii="Times New Roman" w:hAnsi="Times New Roman"/>
          <w:i/>
        </w:rPr>
        <w:t>Vladivostok State University of Economics and Service</w:t>
      </w:r>
    </w:p>
    <w:p w:rsidR="000C03DB" w:rsidRDefault="00DC1591">
      <w:pPr>
        <w:ind w:firstLine="284"/>
        <w:jc w:val="center"/>
        <w:rPr>
          <w:rFonts w:ascii="Times New Roman" w:hAnsi="Times New Roman"/>
          <w:i/>
        </w:rPr>
      </w:pPr>
      <w:r>
        <w:rPr>
          <w:rFonts w:ascii="Times New Roman" w:hAnsi="Times New Roman"/>
          <w:i/>
        </w:rPr>
        <w:t xml:space="preserve">(690014, Russia, Vladivostok, </w:t>
      </w:r>
      <w:proofErr w:type="spellStart"/>
      <w:r>
        <w:rPr>
          <w:rFonts w:ascii="Times New Roman" w:hAnsi="Times New Roman"/>
          <w:i/>
        </w:rPr>
        <w:t>Gogolya</w:t>
      </w:r>
      <w:proofErr w:type="spellEnd"/>
      <w:r>
        <w:rPr>
          <w:rFonts w:ascii="Times New Roman" w:hAnsi="Times New Roman"/>
          <w:i/>
        </w:rPr>
        <w:t xml:space="preserve"> St. 41, e-mail: </w:t>
      </w:r>
      <w:hyperlink r:id="rId8" w:history="1">
        <w:r>
          <w:rPr>
            <w:rStyle w:val="a3"/>
            <w:rFonts w:ascii="Times New Roman" w:hAnsi="Times New Roman"/>
            <w:i/>
            <w:color w:val="auto"/>
            <w:u w:val="none"/>
          </w:rPr>
          <w:t>ksyu.radchenko.1997@mail.ru</w:t>
        </w:r>
      </w:hyperlink>
      <w:r>
        <w:rPr>
          <w:rFonts w:ascii="Times New Roman" w:hAnsi="Times New Roman"/>
          <w:i/>
        </w:rPr>
        <w:t>)</w:t>
      </w:r>
    </w:p>
    <w:p w:rsidR="000C03DB" w:rsidRDefault="00DC1591">
      <w:pPr>
        <w:ind w:firstLine="284"/>
        <w:rPr>
          <w:rFonts w:ascii="Times New Roman" w:hAnsi="Times New Roman"/>
        </w:rPr>
      </w:pPr>
      <w:r>
        <w:rPr>
          <w:rFonts w:ascii="Times New Roman" w:hAnsi="Times New Roman"/>
        </w:rPr>
        <w:t>ORCID: 0000-0003-0813-9026</w:t>
      </w:r>
    </w:p>
    <w:p w:rsidR="000C03DB" w:rsidRDefault="00DC1591">
      <w:pPr>
        <w:ind w:firstLine="284"/>
        <w:jc w:val="both"/>
        <w:rPr>
          <w:rFonts w:ascii="Times New Roman" w:hAnsi="Times New Roman"/>
        </w:rPr>
      </w:pPr>
      <w:r>
        <w:rPr>
          <w:rFonts w:ascii="Times New Roman" w:hAnsi="Times New Roman"/>
          <w:b/>
        </w:rPr>
        <w:t xml:space="preserve">Abstract. </w:t>
      </w:r>
      <w:r>
        <w:rPr>
          <w:rFonts w:ascii="Times New Roman" w:hAnsi="Times New Roman"/>
        </w:rPr>
        <w:t>Currently, management accounting is becoming increasingly important for Russian enterprises and its importance in providing information to managers at various levels of internal management responsible for achieving specific production goals. This is primarily due to rapidly developing market relations, increased competition and changes in market conditions. However, there are a number of factors that hinder the process of implementing management accounting in enterprises. These include the low level of qualification of employees, their lack of interest in the efficiency of production, and the lack of close interaction between the divisions of the organization. Management accounting is predictive in nature, which implies a focus on the future outcome and allows you to focus on how you can influence events in the future. A well-designed management accounting system at the enterprise provides answers to important questions facing the manager and his management staff. Effective implementation and implementation of management accounting is impossible without the development of a management accounting model in accordance with the specifics of the enterprise: the chart of accounts, the selection of a suitable method of conducting analytics, the allocation of responsibility centers, the creation of forms of primary and reporting documentation, and the definition of a document flow schedule. This article discusses the main goals and objectives of the implementation of management accounting, its essence and methods. On the example of a shipbuilding enterprise, the current cost accounting analytics is considered.</w:t>
      </w:r>
    </w:p>
    <w:p w:rsidR="000C03DB" w:rsidRDefault="00DC1591">
      <w:pPr>
        <w:ind w:firstLine="284"/>
        <w:jc w:val="both"/>
        <w:rPr>
          <w:rFonts w:ascii="Times New Roman" w:hAnsi="Times New Roman"/>
        </w:rPr>
      </w:pPr>
      <w:r>
        <w:rPr>
          <w:rFonts w:ascii="Times New Roman" w:hAnsi="Times New Roman"/>
          <w:b/>
        </w:rPr>
        <w:t>Keywords</w:t>
      </w:r>
      <w:r>
        <w:rPr>
          <w:rFonts w:ascii="Times New Roman" w:hAnsi="Times New Roman"/>
        </w:rPr>
        <w:t>: management accounting, business process, military shipbuilding, civil shipbuilding, management accounting system, management accounting methods, account analytics, financial responsibility center, management reporting.</w:t>
      </w:r>
    </w:p>
    <w:p w:rsidR="000C03DB" w:rsidRDefault="000C03DB">
      <w:pPr>
        <w:ind w:firstLine="284"/>
        <w:jc w:val="both"/>
        <w:rPr>
          <w:rFonts w:ascii="Times New Roman" w:hAnsi="Times New Roman"/>
        </w:rPr>
      </w:pPr>
    </w:p>
    <w:p w:rsidR="000C03DB" w:rsidRDefault="00DC1591">
      <w:pPr>
        <w:ind w:firstLine="284"/>
        <w:jc w:val="both"/>
        <w:rPr>
          <w:rFonts w:ascii="Times New Roman" w:hAnsi="Times New Roman"/>
          <w:lang w:val="ru-RU"/>
        </w:rPr>
      </w:pPr>
      <w:r>
        <w:rPr>
          <w:rFonts w:ascii="Times New Roman" w:hAnsi="Times New Roman"/>
          <w:lang w:val="ru-RU"/>
        </w:rPr>
        <w:t>ВВЕДЕНИЕ</w:t>
      </w:r>
    </w:p>
    <w:p w:rsidR="000C03DB" w:rsidRDefault="00DC1591">
      <w:pPr>
        <w:ind w:firstLine="284"/>
        <w:jc w:val="both"/>
        <w:rPr>
          <w:rFonts w:ascii="Times New Roman" w:hAnsi="Times New Roman"/>
          <w:i/>
          <w:lang w:val="ru-RU"/>
        </w:rPr>
      </w:pPr>
      <w:r>
        <w:rPr>
          <w:rFonts w:ascii="Times New Roman" w:hAnsi="Times New Roman"/>
          <w:i/>
          <w:lang w:val="ru-RU"/>
        </w:rPr>
        <w:t>Постановка проблемы в общем виде и ее связь с важными научными и практическими задачами.</w:t>
      </w:r>
    </w:p>
    <w:p w:rsidR="000C03DB" w:rsidRDefault="00DC1591">
      <w:pPr>
        <w:ind w:firstLine="284"/>
        <w:jc w:val="both"/>
        <w:rPr>
          <w:rFonts w:ascii="Times New Roman" w:hAnsi="Times New Roman"/>
          <w:lang w:val="ru-RU"/>
        </w:rPr>
      </w:pPr>
      <w:r>
        <w:rPr>
          <w:rFonts w:ascii="Times New Roman" w:hAnsi="Times New Roman"/>
          <w:lang w:val="ru-RU"/>
        </w:rPr>
        <w:t>Специфика деятельности предприятий судостроительной отрасли состоит в том, что они имеют сложную производственную структуру и длительный производственный цикл. Для целей оптимизации затрат и улучшения финансовых результатов, принятия обоснованных управленческих решений руководство остро нуждается в оперативной информации [1]. Данные бухгалтерской отчетности не предназначены для внутренних пользователей и применения в целях оперативного управления и анализа. Ошибочным является тот факт, что учет затрат на производство и калькулирование себестоимости продукции рассматривается как составная часть бухгалтерского учета [2]. Тем не менее, имея доступ к бухгалтерской базе данных и обеспечивая сбор любых сведений о деятельности предприятия, становится возможным организовать управленческий учет, который подразумевает формирование системы показателей, структурирование информации о фактическом использовании ресурсов по структурным подразделениям, центрам ответственности, заказам, элементам статей затрат, подготовку управленческой отчетности и осуществление контрольных процедур по результатам анализа полученных данных [3]. То есть ведение управленческого учета влечет формирование системы внутрифирменного учета и отчетности, которые не тождественны бухгалтерскому учету и отчетности [4].</w:t>
      </w:r>
    </w:p>
    <w:p w:rsidR="000C03DB" w:rsidRDefault="00DC1591">
      <w:pPr>
        <w:ind w:firstLine="284"/>
        <w:jc w:val="both"/>
        <w:rPr>
          <w:rFonts w:ascii="Times New Roman" w:hAnsi="Times New Roman"/>
          <w:i/>
          <w:lang w:val="ru-RU"/>
        </w:rPr>
      </w:pPr>
      <w:r>
        <w:rPr>
          <w:rFonts w:ascii="Times New Roman" w:hAnsi="Times New Roman"/>
          <w:i/>
          <w:lang w:val="ru-RU"/>
        </w:rPr>
        <w:t>Анализ последних исследований и публикаций, в которых рассматривались аспекты этой проблемы и на которых обосновывается автор; выделение неразрешенных раньше частей общей проблемы.</w:t>
      </w:r>
    </w:p>
    <w:p w:rsidR="000C03DB" w:rsidRDefault="00DC1591">
      <w:pPr>
        <w:ind w:firstLine="284"/>
        <w:jc w:val="both"/>
        <w:rPr>
          <w:rFonts w:ascii="Times New Roman" w:hAnsi="Times New Roman"/>
          <w:u w:val="single"/>
          <w:lang w:val="ru-RU"/>
        </w:rPr>
      </w:pPr>
      <w:r>
        <w:rPr>
          <w:rFonts w:ascii="Times New Roman" w:hAnsi="Times New Roman"/>
          <w:lang w:val="ru-RU"/>
        </w:rPr>
        <w:t>Важность ведения управленческого учета на предприятиях освещали в своих трудах многие исследователи и ученые</w:t>
      </w:r>
      <w:r w:rsidRPr="00D77E95">
        <w:rPr>
          <w:rFonts w:ascii="Times New Roman" w:hAnsi="Times New Roman"/>
          <w:lang w:val="ru-RU"/>
        </w:rPr>
        <w:t xml:space="preserve"> [</w:t>
      </w:r>
      <w:r w:rsidR="00BB1091">
        <w:rPr>
          <w:rFonts w:ascii="Times New Roman" w:hAnsi="Times New Roman"/>
          <w:lang w:val="ru-RU"/>
        </w:rPr>
        <w:t>5-14</w:t>
      </w:r>
      <w:r w:rsidRPr="00D77E95">
        <w:rPr>
          <w:rFonts w:ascii="Times New Roman" w:hAnsi="Times New Roman"/>
          <w:lang w:val="ru-RU"/>
        </w:rPr>
        <w:t>]</w:t>
      </w:r>
      <w:r>
        <w:rPr>
          <w:rFonts w:ascii="Times New Roman" w:hAnsi="Times New Roman"/>
          <w:lang w:val="ru-RU"/>
        </w:rPr>
        <w:t xml:space="preserve">. Н. Н. </w:t>
      </w:r>
      <w:proofErr w:type="spellStart"/>
      <w:r>
        <w:rPr>
          <w:rFonts w:ascii="Times New Roman" w:hAnsi="Times New Roman"/>
          <w:lang w:val="ru-RU"/>
        </w:rPr>
        <w:t>Шляго</w:t>
      </w:r>
      <w:proofErr w:type="spellEnd"/>
      <w:r>
        <w:rPr>
          <w:rFonts w:ascii="Times New Roman" w:hAnsi="Times New Roman"/>
          <w:lang w:val="ru-RU"/>
        </w:rPr>
        <w:t xml:space="preserve"> </w:t>
      </w:r>
      <w:r>
        <w:rPr>
          <w:rFonts w:ascii="Times New Roman" w:hAnsi="Times New Roman" w:cs="Times New Roman"/>
          <w:shd w:val="clear" w:color="auto" w:fill="FFFFFF"/>
          <w:lang w:val="ru-RU"/>
        </w:rPr>
        <w:t>уделила внимание концептуальным проблемам как функции управленческого процесса в организации [4].</w:t>
      </w:r>
      <w:r>
        <w:rPr>
          <w:rFonts w:ascii="Times New Roman" w:hAnsi="Times New Roman"/>
          <w:lang w:val="ru-RU"/>
        </w:rPr>
        <w:t xml:space="preserve"> Зарубежные теоретики-исследователи </w:t>
      </w:r>
      <w:r>
        <w:rPr>
          <w:rFonts w:ascii="Times New Roman" w:eastAsia="Georgia" w:hAnsi="Times New Roman" w:cs="Times New Roman"/>
          <w:color w:val="111111"/>
          <w:shd w:val="clear" w:color="auto" w:fill="FFFFFF"/>
          <w:lang w:val="ru-RU"/>
        </w:rPr>
        <w:t xml:space="preserve">Ч. </w:t>
      </w:r>
      <w:proofErr w:type="spellStart"/>
      <w:r>
        <w:rPr>
          <w:rFonts w:ascii="Times New Roman" w:eastAsia="Georgia" w:hAnsi="Times New Roman" w:cs="Times New Roman"/>
          <w:color w:val="111111"/>
          <w:shd w:val="clear" w:color="auto" w:fill="FFFFFF"/>
          <w:lang w:val="ru-RU"/>
        </w:rPr>
        <w:t>Хорнгрена</w:t>
      </w:r>
      <w:proofErr w:type="spellEnd"/>
      <w:r>
        <w:rPr>
          <w:rFonts w:ascii="Times New Roman" w:eastAsia="Georgia" w:hAnsi="Times New Roman" w:cs="Times New Roman"/>
          <w:color w:val="111111"/>
          <w:shd w:val="clear" w:color="auto" w:fill="FFFFFF"/>
          <w:lang w:val="ru-RU"/>
        </w:rPr>
        <w:t xml:space="preserve"> и Дж. </w:t>
      </w:r>
      <w:proofErr w:type="spellStart"/>
      <w:r>
        <w:rPr>
          <w:rFonts w:ascii="Times New Roman" w:eastAsia="Georgia" w:hAnsi="Times New Roman" w:cs="Times New Roman"/>
          <w:color w:val="111111"/>
          <w:shd w:val="clear" w:color="auto" w:fill="FFFFFF"/>
          <w:lang w:val="ru-RU"/>
        </w:rPr>
        <w:t>Фостера</w:t>
      </w:r>
      <w:proofErr w:type="spellEnd"/>
      <w:r>
        <w:rPr>
          <w:rFonts w:ascii="Times New Roman" w:hAnsi="Times New Roman"/>
          <w:lang w:val="ru-RU"/>
        </w:rPr>
        <w:t xml:space="preserve"> в своем труде «Управленческий учет» писали, что «успех управленческого учета зависит от того, улучшаются ли результаты управленческих решений из-за получения менеджерами бухгалтерской информации». Наряду с описанием фундаментальных основ классического управленческого учета ученые приводят новейшие калькуляционные системы, бюджетные технологии [</w:t>
      </w:r>
      <w:r w:rsidR="00BB1091">
        <w:rPr>
          <w:rFonts w:ascii="Times New Roman" w:hAnsi="Times New Roman"/>
          <w:lang w:val="ru-RU"/>
        </w:rPr>
        <w:t>1</w:t>
      </w:r>
      <w:r>
        <w:rPr>
          <w:rFonts w:ascii="Times New Roman" w:hAnsi="Times New Roman"/>
          <w:lang w:val="ru-RU"/>
        </w:rPr>
        <w:t>5]. Система управленческого учета затрат на предприятиях, оказывающих услуги судостроения и судоремонта, как отдельной отрасли не исследована и не изложена концептуально.</w:t>
      </w:r>
    </w:p>
    <w:p w:rsidR="000C03DB" w:rsidRDefault="00DC1591">
      <w:pPr>
        <w:ind w:firstLine="284"/>
        <w:jc w:val="both"/>
        <w:rPr>
          <w:rFonts w:ascii="Times New Roman" w:hAnsi="Times New Roman"/>
          <w:lang w:val="ru-RU"/>
        </w:rPr>
      </w:pPr>
      <w:r>
        <w:rPr>
          <w:rFonts w:ascii="Times New Roman" w:hAnsi="Times New Roman"/>
          <w:lang w:val="ru-RU"/>
        </w:rPr>
        <w:t>МЕТОДОЛОГИЯ</w:t>
      </w:r>
    </w:p>
    <w:p w:rsidR="000C03DB" w:rsidRDefault="00DC1591">
      <w:pPr>
        <w:ind w:firstLine="284"/>
        <w:jc w:val="both"/>
        <w:rPr>
          <w:rFonts w:ascii="Times New Roman" w:hAnsi="Times New Roman"/>
          <w:i/>
          <w:lang w:val="ru-RU"/>
        </w:rPr>
      </w:pPr>
      <w:r>
        <w:rPr>
          <w:rFonts w:ascii="Times New Roman" w:hAnsi="Times New Roman"/>
          <w:i/>
          <w:lang w:val="ru-RU"/>
        </w:rPr>
        <w:t>Формирование целей статьи (постановка задания).</w:t>
      </w:r>
    </w:p>
    <w:p w:rsidR="000C03DB" w:rsidRDefault="00DC1591">
      <w:pPr>
        <w:ind w:firstLine="284"/>
        <w:jc w:val="both"/>
        <w:rPr>
          <w:rFonts w:ascii="Times New Roman" w:hAnsi="Times New Roman"/>
          <w:lang w:val="ru-RU"/>
        </w:rPr>
      </w:pPr>
      <w:r>
        <w:rPr>
          <w:rFonts w:ascii="Times New Roman" w:hAnsi="Times New Roman"/>
          <w:lang w:val="ru-RU"/>
        </w:rPr>
        <w:t xml:space="preserve">Целью исследования является изучение действующей аналитики по учету затрат на судостроительном предприятии на основании </w:t>
      </w:r>
      <w:proofErr w:type="spellStart"/>
      <w:r>
        <w:rPr>
          <w:rFonts w:ascii="Times New Roman" w:hAnsi="Times New Roman"/>
          <w:lang w:val="ru-RU"/>
        </w:rPr>
        <w:t>оборотно</w:t>
      </w:r>
      <w:proofErr w:type="spellEnd"/>
      <w:r>
        <w:rPr>
          <w:rFonts w:ascii="Times New Roman" w:hAnsi="Times New Roman"/>
          <w:lang w:val="ru-RU"/>
        </w:rPr>
        <w:t>-сальдовых ведомостей за месяц текущего года, предложение новой детализированной формы с выделением субконто с перспективой дальнейшего использования в системе «1</w:t>
      </w:r>
      <w:r>
        <w:rPr>
          <w:rFonts w:ascii="Times New Roman" w:hAnsi="Times New Roman"/>
        </w:rPr>
        <w:t>C</w:t>
      </w:r>
      <w:r>
        <w:rPr>
          <w:rFonts w:ascii="Times New Roman" w:hAnsi="Times New Roman"/>
          <w:lang w:val="ru-RU"/>
        </w:rPr>
        <w:t xml:space="preserve">: </w:t>
      </w:r>
      <w:r>
        <w:rPr>
          <w:rFonts w:ascii="Times New Roman" w:hAnsi="Times New Roman"/>
        </w:rPr>
        <w:t>ERP</w:t>
      </w:r>
      <w:r>
        <w:rPr>
          <w:rFonts w:ascii="Times New Roman" w:hAnsi="Times New Roman"/>
          <w:lang w:val="ru-RU"/>
        </w:rPr>
        <w:t xml:space="preserve"> Управление предприятием».</w:t>
      </w:r>
    </w:p>
    <w:p w:rsidR="000C03DB" w:rsidRDefault="00DC1591">
      <w:pPr>
        <w:ind w:firstLine="284"/>
        <w:jc w:val="both"/>
        <w:rPr>
          <w:rFonts w:ascii="Times New Roman" w:hAnsi="Times New Roman"/>
          <w:i/>
          <w:lang w:val="ru-RU"/>
        </w:rPr>
      </w:pPr>
      <w:r>
        <w:rPr>
          <w:rFonts w:ascii="Times New Roman" w:hAnsi="Times New Roman"/>
          <w:i/>
          <w:lang w:val="ru-RU"/>
        </w:rPr>
        <w:t>Используемые в исследовании методы, методики и технологии.</w:t>
      </w:r>
    </w:p>
    <w:p w:rsidR="000C03DB" w:rsidRDefault="00DC1591">
      <w:pPr>
        <w:ind w:firstLine="284"/>
        <w:jc w:val="both"/>
        <w:rPr>
          <w:rFonts w:ascii="Times New Roman" w:hAnsi="Times New Roman"/>
          <w:lang w:val="ru-RU"/>
        </w:rPr>
      </w:pPr>
      <w:r>
        <w:rPr>
          <w:rFonts w:ascii="Times New Roman" w:hAnsi="Times New Roman"/>
          <w:lang w:val="ru-RU"/>
        </w:rPr>
        <w:t>В ходе написания научной статьи были применены такие методы исследования, как библиографический анализ литературы, проведение системного анализа, сравнение, выделение основных проблем, синтез возможных вариантов решения проблемы исследования.</w:t>
      </w:r>
    </w:p>
    <w:p w:rsidR="000C03DB" w:rsidRDefault="00DC1591">
      <w:pPr>
        <w:ind w:firstLine="284"/>
        <w:jc w:val="both"/>
        <w:rPr>
          <w:rFonts w:ascii="Times New Roman" w:hAnsi="Times New Roman"/>
          <w:lang w:val="ru-RU"/>
        </w:rPr>
      </w:pPr>
      <w:r>
        <w:rPr>
          <w:rFonts w:ascii="Times New Roman" w:hAnsi="Times New Roman"/>
          <w:lang w:val="ru-RU"/>
        </w:rPr>
        <w:lastRenderedPageBreak/>
        <w:t>РЕЗУЛЬТАТЫ</w:t>
      </w:r>
    </w:p>
    <w:p w:rsidR="000C03DB" w:rsidRDefault="00DC1591">
      <w:pPr>
        <w:ind w:firstLine="284"/>
        <w:jc w:val="both"/>
        <w:rPr>
          <w:rFonts w:ascii="Times New Roman" w:hAnsi="Times New Roman"/>
          <w:i/>
          <w:lang w:val="ru-RU"/>
        </w:rPr>
      </w:pPr>
      <w:r>
        <w:rPr>
          <w:rFonts w:ascii="Times New Roman" w:hAnsi="Times New Roman"/>
          <w:i/>
          <w:lang w:val="ru-RU"/>
        </w:rPr>
        <w:t>Изложение основного материала исследования с полным обоснованием полученных научных результатов.</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Существующий на данный момент бизнес-процесс судостроительного предприятия представляет собой некую цепочку, которая запускает процесс формирования заказа, с учетом привлечения некоторых сторонних организаций, что способствует быстрому заключению контракта и в свою очередь своевременному выполнению заказа.</w:t>
      </w:r>
    </w:p>
    <w:p w:rsidR="000C03DB" w:rsidRDefault="00DC1591">
      <w:pPr>
        <w:widowControl w:val="0"/>
        <w:ind w:firstLine="284"/>
        <w:jc w:val="both"/>
        <w:rPr>
          <w:rFonts w:ascii="Times New Roman" w:hAnsi="Times New Roman" w:cs="Times New Roman"/>
          <w:lang w:val="ru-RU"/>
        </w:rPr>
      </w:pPr>
      <w:r>
        <w:rPr>
          <w:rFonts w:ascii="Times New Roman" w:hAnsi="Times New Roman" w:cs="Times New Roman"/>
          <w:lang w:val="ru-RU"/>
        </w:rPr>
        <w:t>Информация, которая содержит в себе данные о расходах на бизнес-процесс в целях получения прибыли, это и есть сведения об использовании ресурсов, которая необходима для принятия качественных управленческих решений.</w:t>
      </w:r>
    </w:p>
    <w:p w:rsidR="000C03DB" w:rsidRDefault="00DC1591">
      <w:pPr>
        <w:widowControl w:val="0"/>
        <w:ind w:firstLine="284"/>
        <w:jc w:val="both"/>
        <w:rPr>
          <w:rFonts w:ascii="Times New Roman" w:eastAsia="SimSun" w:hAnsi="Times New Roman" w:cs="Times New Roman"/>
          <w:color w:val="000000" w:themeColor="text1"/>
          <w:highlight w:val="yellow"/>
          <w:shd w:val="clear" w:color="auto" w:fill="FFFFFF"/>
          <w:lang w:val="ru-RU"/>
        </w:rPr>
      </w:pPr>
      <w:r>
        <w:rPr>
          <w:rFonts w:ascii="Times New Roman" w:eastAsia="SimSun" w:hAnsi="Times New Roman" w:cs="Times New Roman"/>
          <w:color w:val="000000" w:themeColor="text1"/>
          <w:shd w:val="clear" w:color="auto" w:fill="FFFFFF"/>
          <w:lang w:val="ru-RU"/>
        </w:rPr>
        <w:t>Существует множество точек зрения о том, что же является бизнес-процессом, доктор исторических наук А. Г. Киселев в своей статье определяет, что это: «Устойчивая, целенаправленная совокупность взаимосвязанных видов деятельности, которая по определенной технологии преобразует входы в выходы, представляю</w:t>
      </w:r>
      <w:r w:rsidR="00BB1091">
        <w:rPr>
          <w:rFonts w:ascii="Times New Roman" w:eastAsia="SimSun" w:hAnsi="Times New Roman" w:cs="Times New Roman"/>
          <w:color w:val="000000" w:themeColor="text1"/>
          <w:shd w:val="clear" w:color="auto" w:fill="FFFFFF"/>
          <w:lang w:val="ru-RU"/>
        </w:rPr>
        <w:t>щие ценность для потребителя» [16</w:t>
      </w:r>
      <w:r>
        <w:rPr>
          <w:rFonts w:ascii="Times New Roman" w:eastAsia="SimSun" w:hAnsi="Times New Roman" w:cs="Times New Roman"/>
          <w:color w:val="000000" w:themeColor="text1"/>
          <w:shd w:val="clear" w:color="auto" w:fill="FFFFFF"/>
          <w:lang w:val="ru-RU"/>
        </w:rPr>
        <w:t>]. Это определение дает точное описание и понимание процесса от преобразования идеи, возникающей у потребителя, до получения конечного продукта.</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Чтобы обеспечить действующее функционирование предприятия по определению бизнес-процессов, что и является основной целью создания мероприятия, нужно создать общую картину деятельности в которой находили бы отражение все ресурсы, задействованные в проц</w:t>
      </w:r>
      <w:r w:rsidR="00BB1091">
        <w:rPr>
          <w:rFonts w:ascii="Times New Roman" w:eastAsia="SimSun" w:hAnsi="Times New Roman" w:cs="Times New Roman"/>
          <w:color w:val="000000" w:themeColor="text1"/>
          <w:shd w:val="clear" w:color="auto" w:fill="FFFFFF"/>
          <w:lang w:val="ru-RU"/>
        </w:rPr>
        <w:t>ессе [17</w:t>
      </w:r>
      <w:r>
        <w:rPr>
          <w:rFonts w:ascii="Times New Roman" w:eastAsia="SimSun" w:hAnsi="Times New Roman" w:cs="Times New Roman"/>
          <w:color w:val="000000" w:themeColor="text1"/>
          <w:shd w:val="clear" w:color="auto" w:fill="FFFFFF"/>
          <w:lang w:val="ru-RU"/>
        </w:rPr>
        <w:t>].</w:t>
      </w:r>
    </w:p>
    <w:p w:rsidR="000C03DB" w:rsidRDefault="00DC1591">
      <w:pPr>
        <w:widowControl w:val="0"/>
        <w:ind w:firstLine="284"/>
        <w:jc w:val="both"/>
        <w:rPr>
          <w:rFonts w:ascii="Times New Roman" w:hAnsi="Times New Roman" w:cs="Times New Roman"/>
          <w:bCs/>
          <w:iCs/>
          <w:color w:val="000000"/>
          <w:shd w:val="clear" w:color="auto" w:fill="FFFFFF"/>
          <w:lang w:val="ru-RU"/>
        </w:rPr>
      </w:pPr>
      <w:r>
        <w:rPr>
          <w:rFonts w:ascii="Times New Roman" w:hAnsi="Times New Roman" w:cs="Times New Roman"/>
          <w:bCs/>
          <w:iCs/>
          <w:color w:val="000000"/>
          <w:shd w:val="clear" w:color="auto" w:fill="FFFFFF"/>
          <w:lang w:val="ru-RU"/>
        </w:rPr>
        <w:t>В конце 2017 года президент РФ утвердил Государственную программу вооружения на 2018-2027 годы.</w:t>
      </w:r>
      <w:r>
        <w:rPr>
          <w:rFonts w:ascii="Times New Roman" w:hAnsi="Times New Roman" w:cs="Times New Roman"/>
          <w:bCs/>
          <w:iCs/>
          <w:color w:val="000000"/>
          <w:shd w:val="clear" w:color="auto" w:fill="FFFFFF"/>
        </w:rPr>
        <w:t> </w:t>
      </w:r>
      <w:r>
        <w:rPr>
          <w:rFonts w:ascii="Times New Roman" w:hAnsi="Times New Roman" w:cs="Times New Roman"/>
          <w:bCs/>
          <w:iCs/>
          <w:color w:val="000000"/>
          <w:shd w:val="clear" w:color="auto" w:fill="FFFFFF"/>
          <w:lang w:val="ru-RU"/>
        </w:rPr>
        <w:t>В рамках данной программы Министерство обороны РФ (МО РФ) и Федеральная служба безопасности РФ (ФСБ РФ) рассматривает в качестве исполнителя государственного контракта на постройку военно-морской техники судостроительные заводы страны с учетом производственных мощностей и их регионального расположения.</w:t>
      </w:r>
    </w:p>
    <w:p w:rsidR="000C03DB" w:rsidRDefault="00DC1591">
      <w:pPr>
        <w:pStyle w:val="font8"/>
        <w:widowControl w:val="0"/>
        <w:spacing w:before="0" w:beforeAutospacing="0" w:after="0" w:afterAutospacing="0"/>
        <w:ind w:firstLine="284"/>
        <w:jc w:val="both"/>
        <w:textAlignment w:val="baseline"/>
        <w:rPr>
          <w:sz w:val="20"/>
          <w:szCs w:val="20"/>
        </w:rPr>
      </w:pPr>
      <w:r>
        <w:rPr>
          <w:sz w:val="20"/>
          <w:szCs w:val="20"/>
        </w:rPr>
        <w:t xml:space="preserve">На данный момент АО «Восточная верфь» является системообразующим предприятием Владивостока, основным поставщиком кораблей для морских пограничных сил на Дальнем Востоке и входит в Сводный реестр организаций оборонно-промышленного комплекса (ОПК). </w:t>
      </w:r>
    </w:p>
    <w:p w:rsidR="000C03DB" w:rsidRDefault="00DC1591">
      <w:pPr>
        <w:pStyle w:val="font8"/>
        <w:widowControl w:val="0"/>
        <w:spacing w:before="0" w:beforeAutospacing="0" w:after="0" w:afterAutospacing="0"/>
        <w:ind w:firstLine="284"/>
        <w:jc w:val="both"/>
        <w:textAlignment w:val="baseline"/>
        <w:rPr>
          <w:sz w:val="20"/>
          <w:szCs w:val="20"/>
        </w:rPr>
      </w:pPr>
      <w:r>
        <w:rPr>
          <w:sz w:val="20"/>
          <w:szCs w:val="20"/>
        </w:rPr>
        <w:t xml:space="preserve">Поступление, обработка заказов и дальнейшее заключение государственных контрактов с Департаментом Министерства обороны Российской Федерации по обеспечению государственного оборонного заказа (ДОГОЗ МО РФ) осуществляется через филиал АО «Восточная верфь» в городе Москва или представительство в городе Санкт-Петербург. Согласование цены по государственному контракту происходит в Департаменте аудита государственных контрактов МО РФ. Далее контракт поступает в АО «Восточная верфь», которая в свою очередь формирует ориентировочную цену по данному контракту. Цена подлежит корректировке со стороны государства. Подписание контракта осуществляется с ценой, установленной государством. </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Подписание контракта осуществляется с ориентировочной ценой, установленной государством, которая переходит в фиксированную при 80-ти процентной технической готовности судна. Для подтверждения фиксированной цены в Федеральную антимонопольную службу (ФАС России) подается перечень документов, в которых содержится информация о том, что конкретно легло в стоимость заказа. По завершению всех процедур данный орган выдает документ, подтверждающий ту или иную стоимость заказа, согласно которому и осуществляется выполнение контракта.</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Этапы бизнес-процесса по заказам, описанные выше, представлены схематично на рисунке 1.</w:t>
      </w:r>
    </w:p>
    <w:p w:rsidR="000C03DB" w:rsidRDefault="000C03DB">
      <w:pPr>
        <w:widowControl w:val="0"/>
        <w:ind w:firstLine="284"/>
        <w:jc w:val="both"/>
        <w:rPr>
          <w:rFonts w:ascii="Times New Roman" w:eastAsia="SimSun" w:hAnsi="Times New Roman" w:cs="Times New Roman"/>
          <w:color w:val="000000" w:themeColor="text1"/>
          <w:shd w:val="clear" w:color="auto" w:fill="FFFFFF"/>
          <w:lang w:val="ru-RU"/>
        </w:rPr>
      </w:pPr>
    </w:p>
    <w:p w:rsidR="000C03DB" w:rsidRDefault="00DC1591">
      <w:pPr>
        <w:widowControl w:val="0"/>
        <w:jc w:val="center"/>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noProof/>
          <w:color w:val="000000" w:themeColor="text1"/>
          <w:shd w:val="clear" w:color="auto" w:fill="FFFFFF"/>
          <w:lang w:val="ru-RU" w:eastAsia="ru-RU"/>
        </w:rPr>
        <w:drawing>
          <wp:inline distT="0" distB="0" distL="0" distR="0">
            <wp:extent cx="3455035" cy="10591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530164" cy="1082711"/>
                    </a:xfrm>
                    <a:prstGeom prst="rect">
                      <a:avLst/>
                    </a:prstGeom>
                  </pic:spPr>
                </pic:pic>
              </a:graphicData>
            </a:graphic>
          </wp:inline>
        </w:drawing>
      </w:r>
    </w:p>
    <w:p w:rsidR="000C03DB" w:rsidRDefault="000C03DB">
      <w:pPr>
        <w:widowControl w:val="0"/>
        <w:jc w:val="center"/>
        <w:rPr>
          <w:rFonts w:ascii="Times New Roman" w:eastAsia="SimSun" w:hAnsi="Times New Roman" w:cs="Times New Roman"/>
          <w:color w:val="000000" w:themeColor="text1"/>
          <w:shd w:val="clear" w:color="auto" w:fill="FFFFFF"/>
          <w:lang w:val="ru-RU"/>
        </w:rPr>
      </w:pPr>
    </w:p>
    <w:p w:rsidR="000C03DB" w:rsidRDefault="00DC1591" w:rsidP="006256C7">
      <w:pPr>
        <w:widowControl w:val="0"/>
        <w:spacing w:after="120"/>
        <w:jc w:val="center"/>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Рисунок 1 – Схема бизнес-процесса по заказу на судостроительном предприятии</w:t>
      </w:r>
    </w:p>
    <w:p w:rsidR="000C03DB" w:rsidRDefault="00DC1591">
      <w:pPr>
        <w:pStyle w:val="font8"/>
        <w:widowControl w:val="0"/>
        <w:spacing w:before="0" w:beforeAutospacing="0" w:after="0" w:afterAutospacing="0"/>
        <w:ind w:firstLine="709"/>
        <w:jc w:val="both"/>
        <w:textAlignment w:val="baseline"/>
        <w:rPr>
          <w:sz w:val="20"/>
          <w:szCs w:val="20"/>
        </w:rPr>
      </w:pPr>
      <w:r>
        <w:rPr>
          <w:sz w:val="20"/>
          <w:szCs w:val="20"/>
        </w:rPr>
        <w:t xml:space="preserve">Недавно предприятие стало оказывать услуги гражданского судостроения. Но как оказалось данное направление нерентабельно. Это обусловлено тем, что оплата гораздо ниже, чем у военных заказов, и она не учитывает такие издержки как электроэнергия, поддержание основных средств и т.п. Заявки на постройку кораблей поступают на завод, далее Планово-экономический завод калькулирует цену и затем предлагает ее заказчику. Если заказчика устраивают условия и плановая цена, заключается договор.  Гражданское судостроение началось с постройки катамаранов по заказу Администрации Приморского края для саммита АТЭС-2012. Завод работал в убыток, и эта ситуация показывала, что гражданское судостроение и военное судостроение неконкурентоспособны. </w:t>
      </w:r>
    </w:p>
    <w:p w:rsidR="000C03DB" w:rsidRDefault="00DC1591">
      <w:pPr>
        <w:widowControl w:val="0"/>
        <w:ind w:firstLine="284"/>
        <w:jc w:val="both"/>
        <w:rPr>
          <w:rFonts w:ascii="Times New Roman" w:hAnsi="Times New Roman" w:cs="Times New Roman"/>
          <w:lang w:val="ru-RU"/>
        </w:rPr>
      </w:pPr>
      <w:r>
        <w:rPr>
          <w:rFonts w:ascii="Times New Roman" w:hAnsi="Times New Roman" w:cs="Times New Roman"/>
          <w:lang w:val="ru-RU"/>
        </w:rPr>
        <w:t>Предметом управленческого учета является производственная деятельность предприятия в целом и его отдельных структурных подразделений (центров ответственности). Основные объекты – затраты, себестоимость, результаты деятельности структурных подразделений (цехов, отделов и т.д.)  и предприятия в целом.</w:t>
      </w:r>
    </w:p>
    <w:p w:rsidR="000C03DB" w:rsidRDefault="00DC1591">
      <w:pPr>
        <w:ind w:firstLine="284"/>
        <w:rPr>
          <w:rFonts w:ascii="Times New Roman" w:hAnsi="Times New Roman" w:cs="Times New Roman"/>
          <w:lang w:val="ru-RU"/>
        </w:rPr>
      </w:pPr>
      <w:r>
        <w:rPr>
          <w:rFonts w:ascii="Times New Roman" w:hAnsi="Times New Roman" w:cs="Times New Roman"/>
          <w:lang w:val="ru-RU"/>
        </w:rPr>
        <w:t xml:space="preserve">Управленческий учет осуществляется для удовлетворения потребностей внутренних пользователей и регулируется локальными актами предприятия. </w:t>
      </w:r>
    </w:p>
    <w:p w:rsidR="000C03DB" w:rsidRDefault="00DC1591">
      <w:pPr>
        <w:pStyle w:val="a4"/>
        <w:widowControl w:val="0"/>
        <w:shd w:val="clear" w:color="auto" w:fill="FFFFFF"/>
        <w:spacing w:beforeAutospacing="0" w:afterAutospacing="0"/>
        <w:ind w:firstLine="284"/>
        <w:jc w:val="both"/>
        <w:rPr>
          <w:sz w:val="20"/>
          <w:szCs w:val="20"/>
          <w:highlight w:val="lightGray"/>
          <w:lang w:val="ru-RU"/>
        </w:rPr>
      </w:pPr>
      <w:r>
        <w:rPr>
          <w:sz w:val="20"/>
          <w:szCs w:val="20"/>
          <w:lang w:val="ru-RU"/>
        </w:rPr>
        <w:lastRenderedPageBreak/>
        <w:t>Ввиду того, что у российских предприятий система управленческого учета ориентирована на отражение и накопление информации, то в основе данной системы лежат ба</w:t>
      </w:r>
      <w:r w:rsidR="00BB1091">
        <w:rPr>
          <w:sz w:val="20"/>
          <w:szCs w:val="20"/>
          <w:lang w:val="ru-RU"/>
        </w:rPr>
        <w:t>зовые бухгалтерские принципы [18</w:t>
      </w:r>
      <w:r>
        <w:rPr>
          <w:sz w:val="20"/>
          <w:szCs w:val="20"/>
          <w:lang w:val="ru-RU"/>
        </w:rPr>
        <w:t xml:space="preserve">]. </w:t>
      </w:r>
    </w:p>
    <w:p w:rsidR="000C03DB" w:rsidRDefault="00DC1591">
      <w:pPr>
        <w:widowControl w:val="0"/>
        <w:ind w:firstLine="284"/>
        <w:jc w:val="both"/>
        <w:rPr>
          <w:rFonts w:ascii="Times New Roman" w:hAnsi="Times New Roman" w:cs="Times New Roman"/>
          <w:lang w:val="ru-RU"/>
        </w:rPr>
      </w:pPr>
      <w:r>
        <w:rPr>
          <w:rFonts w:ascii="Times New Roman" w:hAnsi="Times New Roman" w:cs="Times New Roman"/>
          <w:lang w:val="ru-RU"/>
        </w:rPr>
        <w:t xml:space="preserve">Для целей ведения управленческого учета формируется итоговая управленческая отчетность, информация в которой структурируется в форме, удобной для использования руководством и впоследствии принятия качественных управленческих решений. </w:t>
      </w:r>
    </w:p>
    <w:p w:rsidR="000C03DB" w:rsidRDefault="00DC1591">
      <w:pPr>
        <w:widowControl w:val="0"/>
        <w:ind w:firstLine="284"/>
        <w:jc w:val="both"/>
        <w:rPr>
          <w:rFonts w:ascii="Times New Roman" w:hAnsi="Times New Roman" w:cs="Times New Roman"/>
          <w:highlight w:val="lightGray"/>
          <w:lang w:val="ru-RU"/>
        </w:rPr>
      </w:pPr>
      <w:r>
        <w:rPr>
          <w:rFonts w:ascii="Times New Roman" w:hAnsi="Times New Roman" w:cs="Times New Roman"/>
          <w:lang w:val="ru-RU"/>
        </w:rPr>
        <w:t xml:space="preserve"> Управленческий учет не закреплен на законодательном уровне, поэтому формы управленческой отчетности разрабатывает сама организация с учетом своих особенностей деятельности и требуемой аналитики. От бухгалтерской формы управленческая отчетность отличается присутствием аналитических позиций и наличием результатов анализа.</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 xml:space="preserve">В целях сбора и систематизации информации по финансовому планированию и бюджетированию на судостроительном предприятии был проведен опрос начальника финансового отдела. По данным опроса </w:t>
      </w:r>
      <w:r>
        <w:rPr>
          <w:rFonts w:ascii="Times New Roman" w:eastAsia="SimSun" w:hAnsi="Times New Roman" w:cs="Times New Roman"/>
          <w:color w:val="000000" w:themeColor="text1"/>
          <w:shd w:val="clear" w:color="auto" w:fill="FFFFFF"/>
          <w:lang w:val="ru-RU" w:bidi="ar"/>
        </w:rPr>
        <w:t>на предприятии имеется оперативный (ежедневный, ежемесячный) и долгосрочный управленческий учет. Для ведения оперативного управленческого учета используются принятые внутренние формы учета документов, такие как «Платежный баланс», «Приход денежных средств», «План обязательных платежей Общества на месяц», «Еженедельный план платежей от подразделения». На основании этих данных руководству предоставляется необходимая аналитическая информация для принятия управленческих решений.</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bidi="ar"/>
        </w:rPr>
      </w:pPr>
      <w:r>
        <w:rPr>
          <w:rFonts w:ascii="Times New Roman" w:eastAsia="SimSun" w:hAnsi="Times New Roman" w:cs="Times New Roman"/>
          <w:color w:val="000000" w:themeColor="text1"/>
          <w:shd w:val="clear" w:color="auto" w:fill="FFFFFF"/>
          <w:lang w:val="ru-RU" w:bidi="ar"/>
        </w:rPr>
        <w:t>Для ведения прогнозного управленческого учета разрабатывается портфель заказов предприятия, планы движения денежных средств по заказам и по предприятию в целом, с учетом общепроизводственных и общехозяйственных расходов.</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bidi="ar"/>
        </w:rPr>
      </w:pPr>
      <w:r>
        <w:rPr>
          <w:rFonts w:ascii="Times New Roman" w:eastAsia="SimSun" w:hAnsi="Times New Roman" w:cs="Times New Roman"/>
          <w:color w:val="000000" w:themeColor="text1"/>
          <w:shd w:val="clear" w:color="auto" w:fill="FFFFFF"/>
          <w:lang w:val="ru-RU" w:bidi="ar"/>
        </w:rPr>
        <w:t xml:space="preserve">На практике, исходя из специфики отрасли, изменений в ходе строительства и финансирования, получаемого от </w:t>
      </w:r>
      <w:proofErr w:type="spellStart"/>
      <w:r>
        <w:rPr>
          <w:rFonts w:ascii="Times New Roman" w:eastAsia="SimSun" w:hAnsi="Times New Roman" w:cs="Times New Roman"/>
          <w:color w:val="000000" w:themeColor="text1"/>
          <w:shd w:val="clear" w:color="auto" w:fill="FFFFFF"/>
          <w:lang w:val="ru-RU" w:bidi="ar"/>
        </w:rPr>
        <w:t>госзаказчиков</w:t>
      </w:r>
      <w:proofErr w:type="spellEnd"/>
      <w:r>
        <w:rPr>
          <w:rFonts w:ascii="Times New Roman" w:eastAsia="SimSun" w:hAnsi="Times New Roman" w:cs="Times New Roman"/>
          <w:color w:val="000000" w:themeColor="text1"/>
          <w:shd w:val="clear" w:color="auto" w:fill="FFFFFF"/>
          <w:lang w:val="ru-RU" w:bidi="ar"/>
        </w:rPr>
        <w:t xml:space="preserve"> в рамках заключенных государственных контрактов, данные управленческого учета могут подлежать корректировкам.</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 xml:space="preserve">Таким образом, мы пришли к выводу, что управленческий учет на предприятии организован частично с применением </w:t>
      </w:r>
      <w:proofErr w:type="spellStart"/>
      <w:r>
        <w:rPr>
          <w:rFonts w:ascii="Times New Roman" w:eastAsia="SimSun" w:hAnsi="Times New Roman" w:cs="Times New Roman"/>
          <w:color w:val="000000" w:themeColor="text1"/>
          <w:shd w:val="clear" w:color="auto" w:fill="FFFFFF"/>
          <w:lang w:val="ru-RU"/>
        </w:rPr>
        <w:t>Excel</w:t>
      </w:r>
      <w:proofErr w:type="spellEnd"/>
      <w:r>
        <w:rPr>
          <w:rFonts w:ascii="Times New Roman" w:eastAsia="SimSun" w:hAnsi="Times New Roman" w:cs="Times New Roman"/>
          <w:color w:val="000000" w:themeColor="text1"/>
          <w:shd w:val="clear" w:color="auto" w:fill="FFFFFF"/>
          <w:lang w:val="ru-RU"/>
        </w:rPr>
        <w:t>-таблиц, отсутствует положение по управленческому учету, не выделены центры ответственности, не разработан график документооборота.</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 xml:space="preserve">Судостроительное предприятие имеет ряд проблем и недостатков в системе управленческого учета. </w:t>
      </w:r>
      <w:r>
        <w:rPr>
          <w:rFonts w:ascii="Times New Roman" w:hAnsi="Times New Roman" w:cs="Times New Roman"/>
          <w:lang w:val="ru-RU"/>
        </w:rPr>
        <w:t xml:space="preserve">Для их решения и устранения предложим ряд мероприятий по совершенствованию системы учета и рекомендации по их внедрению. </w:t>
      </w:r>
      <w:r>
        <w:rPr>
          <w:rFonts w:ascii="Times New Roman" w:eastAsia="SimSun" w:hAnsi="Times New Roman" w:cs="Times New Roman"/>
          <w:color w:val="000000" w:themeColor="text1"/>
          <w:shd w:val="clear" w:color="auto" w:fill="FFFFFF"/>
          <w:lang w:val="ru-RU"/>
        </w:rPr>
        <w:t>Необходимо разработать положение по учетной политике в целях управленческого учета: утвердить рабочий план счетов, график документооборота, формы первичных документов, способы и методы учета.</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 xml:space="preserve">На основании </w:t>
      </w:r>
      <w:proofErr w:type="spellStart"/>
      <w:r>
        <w:rPr>
          <w:rFonts w:ascii="Times New Roman" w:eastAsia="SimSun" w:hAnsi="Times New Roman" w:cs="Times New Roman"/>
          <w:color w:val="000000" w:themeColor="text1"/>
          <w:shd w:val="clear" w:color="auto" w:fill="FFFFFF"/>
          <w:lang w:val="ru-RU"/>
        </w:rPr>
        <w:t>оборотно</w:t>
      </w:r>
      <w:proofErr w:type="spellEnd"/>
      <w:r>
        <w:rPr>
          <w:rFonts w:ascii="Times New Roman" w:eastAsia="SimSun" w:hAnsi="Times New Roman" w:cs="Times New Roman"/>
          <w:color w:val="000000" w:themeColor="text1"/>
          <w:shd w:val="clear" w:color="auto" w:fill="FFFFFF"/>
          <w:lang w:val="ru-RU"/>
        </w:rPr>
        <w:t xml:space="preserve">-сальдовой ведомости к счету 20 «Основное производство» в судостроительное предприятие возможно проследить порядок организации аналитического учета. К счету 20 «Основное производство» открыты два </w:t>
      </w:r>
      <w:proofErr w:type="spellStart"/>
      <w:r>
        <w:rPr>
          <w:rFonts w:ascii="Times New Roman" w:eastAsia="SimSun" w:hAnsi="Times New Roman" w:cs="Times New Roman"/>
          <w:color w:val="000000" w:themeColor="text1"/>
          <w:shd w:val="clear" w:color="auto" w:fill="FFFFFF"/>
          <w:lang w:val="ru-RU"/>
        </w:rPr>
        <w:t>субсчета</w:t>
      </w:r>
      <w:proofErr w:type="spellEnd"/>
      <w:r>
        <w:rPr>
          <w:rFonts w:ascii="Times New Roman" w:eastAsia="SimSun" w:hAnsi="Times New Roman" w:cs="Times New Roman"/>
          <w:color w:val="000000" w:themeColor="text1"/>
          <w:shd w:val="clear" w:color="auto" w:fill="FFFFFF"/>
          <w:lang w:val="ru-RU"/>
        </w:rPr>
        <w:t xml:space="preserve"> 20.01 «Основное производство» и 20.02 «Производство продукции из давальческого сырья».</w:t>
      </w:r>
    </w:p>
    <w:p w:rsidR="000C03DB" w:rsidRDefault="00DC1591">
      <w:pPr>
        <w:widowControl w:val="0"/>
        <w:ind w:firstLine="284"/>
        <w:jc w:val="both"/>
        <w:rPr>
          <w:rFonts w:ascii="Times New Roman" w:eastAsia="SimSun" w:hAnsi="Times New Roman" w:cs="Times New Roman"/>
          <w:color w:val="000000" w:themeColor="text1"/>
          <w:highlight w:val="yellow"/>
          <w:shd w:val="clear" w:color="auto" w:fill="FFFFFF"/>
          <w:lang w:val="ru-RU"/>
        </w:rPr>
      </w:pPr>
      <w:r>
        <w:rPr>
          <w:rFonts w:ascii="Times New Roman" w:eastAsia="SimSun" w:hAnsi="Times New Roman" w:cs="Times New Roman"/>
          <w:color w:val="000000" w:themeColor="text1"/>
          <w:shd w:val="clear" w:color="auto" w:fill="FFFFFF"/>
          <w:lang w:val="ru-RU"/>
        </w:rPr>
        <w:t>Аналитическое деление счета 20.01 «Основное производство» по следующим номенклатурным группам: оценочные обязательства (отпуска), арендаторы, военное судостроение, военный судоремонт, гражданское судостроение, прочие работы, услуги оформления.</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На исследуемом судостроительном предприятии к номенклатурным группам относятся: оценочные обязательства; общехозяйственные; сторонние; реализация товаров, работ, услуг; цеха.</w:t>
      </w:r>
    </w:p>
    <w:p w:rsidR="000C03DB" w:rsidRDefault="00DC1591">
      <w:pPr>
        <w:widowControl w:val="0"/>
        <w:ind w:firstLine="284"/>
        <w:jc w:val="both"/>
        <w:rPr>
          <w:rFonts w:ascii="Times New Roman" w:hAnsi="Times New Roman" w:cs="Times New Roman"/>
          <w:lang w:val="ru-RU"/>
        </w:rPr>
      </w:pPr>
      <w:r>
        <w:rPr>
          <w:rFonts w:ascii="Times New Roman" w:hAnsi="Times New Roman" w:cs="Times New Roman"/>
          <w:lang w:val="ru-RU"/>
        </w:rPr>
        <w:t>По информации материальной группы Главной бухгалтерии, для сбора информации каждому заказу присваивается индивидуальный шестизначный код и внутренний заводской номер, который указывается во всех первичных документах, подтверждающих хозяйственные операции об использовании ресурсов. По итогу при обработке документов, отражении данных в управленческом учете все расходы по конкретному заказу обобщаются по указанному в документах коду заказа (заводскому номеру). Обратное управленческое воздействие на основе данной информации возможно на расходы, формируемые на каждый заказ.</w:t>
      </w:r>
    </w:p>
    <w:p w:rsidR="000C03DB" w:rsidRDefault="00DC1591">
      <w:pPr>
        <w:widowControl w:val="0"/>
        <w:ind w:firstLine="284"/>
        <w:jc w:val="both"/>
        <w:rPr>
          <w:rFonts w:ascii="Times New Roman" w:hAnsi="Times New Roman" w:cs="Times New Roman"/>
          <w:lang w:val="ru-RU"/>
        </w:rPr>
      </w:pPr>
      <w:r>
        <w:rPr>
          <w:rFonts w:ascii="Times New Roman" w:hAnsi="Times New Roman" w:cs="Times New Roman"/>
          <w:lang w:val="ru-RU"/>
        </w:rPr>
        <w:t>Статьи затрат: взносы; зарплата дополнительная; зарплата основная; материальные расходы; цех; транспортно-заготовительные расходы.</w:t>
      </w:r>
    </w:p>
    <w:p w:rsidR="000C03DB" w:rsidRDefault="00DC1591">
      <w:pPr>
        <w:widowControl w:val="0"/>
        <w:ind w:firstLine="284"/>
        <w:jc w:val="both"/>
        <w:rPr>
          <w:rFonts w:ascii="Times New Roman" w:hAnsi="Times New Roman" w:cs="Times New Roman"/>
          <w:lang w:val="ru-RU"/>
        </w:rPr>
      </w:pPr>
      <w:r>
        <w:rPr>
          <w:rFonts w:ascii="Times New Roman" w:hAnsi="Times New Roman" w:cs="Times New Roman"/>
          <w:lang w:val="ru-RU"/>
        </w:rPr>
        <w:t xml:space="preserve">Таким образом, прослеживается определенная логика организации аналитического учета </w:t>
      </w:r>
      <w:r>
        <w:rPr>
          <w:rFonts w:ascii="Times New Roman" w:eastAsia="SimSun" w:hAnsi="Times New Roman" w:cs="Times New Roman"/>
          <w:color w:val="000000" w:themeColor="text1"/>
          <w:shd w:val="clear" w:color="auto" w:fill="FFFFFF"/>
          <w:lang w:val="ru-RU"/>
        </w:rPr>
        <w:t>на судостроительном предприятии</w:t>
      </w:r>
      <w:r>
        <w:rPr>
          <w:rFonts w:ascii="Times New Roman" w:hAnsi="Times New Roman" w:cs="Times New Roman"/>
          <w:lang w:val="ru-RU"/>
        </w:rPr>
        <w:t>.</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 xml:space="preserve"> На судостроительном предприятии к номенклатурным группам относятся: оценочные обязательства; общехозяйственные; сторонние; реализация товаров, работ, услуг; цеха.</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К данным номенклатурным группам открыты 4 субконто: субконто 1 – цех; субконто 2 – вид деятельности; субконто 3 – заказ; субконто 4 – статьи затрат.</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Таким образом, для того, чтобы сформировать себестоимость заказа нужно собрать затраты, выставив в настройках субконто № 4.</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Аналитика на счете 20.01 ведется таким образом: к счету 20.01 открываются номенклатурные группы, в которые входят цеха, к ним открывается «субконто 1», который содержит в себе вид деятельности, далее «субконто 2» – заказ, а затем «субконто 3» – статьи затрат (рисунок 2).</w:t>
      </w:r>
    </w:p>
    <w:p w:rsidR="000C03DB" w:rsidRDefault="00DC1591">
      <w:pPr>
        <w:widowControl w:val="0"/>
        <w:ind w:firstLine="284"/>
        <w:jc w:val="center"/>
        <w:rPr>
          <w:rFonts w:ascii="Times New Roman" w:eastAsia="SimSun" w:hAnsi="Times New Roman" w:cs="Times New Roman"/>
          <w:color w:val="000000" w:themeColor="text1"/>
          <w:shd w:val="clear" w:color="auto" w:fill="FFFFFF"/>
          <w:lang w:val="ru-RU"/>
        </w:rPr>
      </w:pPr>
      <w:r>
        <w:rPr>
          <w:rFonts w:ascii="Times New Roman" w:hAnsi="Times New Roman" w:cs="Times New Roman"/>
          <w:noProof/>
          <w:lang w:val="ru-RU" w:eastAsia="ru-RU"/>
        </w:rPr>
        <w:lastRenderedPageBreak/>
        <w:drawing>
          <wp:inline distT="0" distB="0" distL="0" distR="0">
            <wp:extent cx="2468880" cy="1960880"/>
            <wp:effectExtent l="0" t="0" r="7620" b="127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a:picLocks noChangeAspect="1"/>
                    </pic:cNvPicPr>
                  </pic:nvPicPr>
                  <pic:blipFill>
                    <a:blip r:embed="rId10"/>
                    <a:srcRect l="29693" t="20603" r="23763" b="13663"/>
                    <a:stretch>
                      <a:fillRect/>
                    </a:stretch>
                  </pic:blipFill>
                  <pic:spPr>
                    <a:xfrm>
                      <a:off x="0" y="0"/>
                      <a:ext cx="2511455" cy="1995001"/>
                    </a:xfrm>
                    <a:prstGeom prst="rect">
                      <a:avLst/>
                    </a:prstGeom>
                    <a:ln>
                      <a:noFill/>
                    </a:ln>
                  </pic:spPr>
                </pic:pic>
              </a:graphicData>
            </a:graphic>
          </wp:inline>
        </w:drawing>
      </w:r>
    </w:p>
    <w:p w:rsidR="000C03DB" w:rsidRDefault="00DC1591">
      <w:pPr>
        <w:widowControl w:val="0"/>
        <w:suppressAutoHyphens/>
        <w:spacing w:before="120"/>
        <w:jc w:val="center"/>
        <w:rPr>
          <w:rFonts w:ascii="Times New Roman" w:eastAsia="SimSun" w:hAnsi="Times New Roman" w:cs="Times New Roman"/>
          <w:color w:val="000000" w:themeColor="text1"/>
          <w:shd w:val="clear" w:color="auto" w:fill="FFFFFF"/>
          <w:lang w:val="ru-RU"/>
        </w:rPr>
      </w:pPr>
      <w:r>
        <w:rPr>
          <w:rFonts w:ascii="Times New Roman" w:hAnsi="Times New Roman" w:cs="Times New Roman"/>
          <w:lang w:val="ru-RU"/>
        </w:rPr>
        <w:t xml:space="preserve">Рисунок 2 – Действующая аналитика информации, содержащейся на счете 20.01 «Основное производство» </w:t>
      </w:r>
      <w:r>
        <w:rPr>
          <w:rFonts w:ascii="Times New Roman" w:eastAsia="SimSun" w:hAnsi="Times New Roman" w:cs="Times New Roman"/>
          <w:color w:val="000000" w:themeColor="text1"/>
          <w:shd w:val="clear" w:color="auto" w:fill="FFFFFF"/>
          <w:lang w:val="ru-RU"/>
        </w:rPr>
        <w:t>на судостроительном предприятии</w:t>
      </w:r>
    </w:p>
    <w:p w:rsidR="00F94E12" w:rsidRDefault="00DC1591" w:rsidP="00F94E12">
      <w:pPr>
        <w:widowControl w:val="0"/>
        <w:suppressAutoHyphens/>
        <w:spacing w:after="120"/>
        <w:ind w:firstLine="284"/>
        <w:jc w:val="center"/>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(составлено авторами)</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Организация управленческого учета должна соответствовать финансовой модели, предлагаемой на предприятии. Цель учета по центрам ответственности – обобщение информации о затратах и результатах деятельности по каждому подразделению, ответственность за формирование которых несет его рук</w:t>
      </w:r>
      <w:r w:rsidR="00BB1091">
        <w:rPr>
          <w:rFonts w:ascii="Times New Roman" w:eastAsia="SimSun" w:hAnsi="Times New Roman" w:cs="Times New Roman"/>
          <w:color w:val="000000" w:themeColor="text1"/>
          <w:shd w:val="clear" w:color="auto" w:fill="FFFFFF"/>
          <w:lang w:val="ru-RU"/>
        </w:rPr>
        <w:t>оводитель [19</w:t>
      </w:r>
      <w:r>
        <w:rPr>
          <w:rFonts w:ascii="Times New Roman" w:eastAsia="SimSun" w:hAnsi="Times New Roman" w:cs="Times New Roman"/>
          <w:color w:val="000000" w:themeColor="text1"/>
          <w:shd w:val="clear" w:color="auto" w:fill="FFFFFF"/>
          <w:lang w:val="ru-RU"/>
        </w:rPr>
        <w:t>].</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 xml:space="preserve">Действующая методика учета затрат на предприятии не совсем удобна в использовании, предлагается аналитику построить иначе – на судостроительном предприятии в качестве номенклатурных групп выделить пять направлений деятельности: военное судостроение; военный судоремонт; гражданский судоремонт; гражданское судостроение; </w:t>
      </w:r>
      <w:proofErr w:type="spellStart"/>
      <w:r>
        <w:rPr>
          <w:rFonts w:ascii="Times New Roman" w:eastAsia="SimSun" w:hAnsi="Times New Roman" w:cs="Times New Roman"/>
          <w:color w:val="000000" w:themeColor="text1"/>
          <w:shd w:val="clear" w:color="auto" w:fill="FFFFFF"/>
          <w:lang w:val="ru-RU"/>
        </w:rPr>
        <w:t>гособоронзаказ</w:t>
      </w:r>
      <w:proofErr w:type="spellEnd"/>
      <w:r>
        <w:rPr>
          <w:rFonts w:ascii="Times New Roman" w:eastAsia="SimSun" w:hAnsi="Times New Roman" w:cs="Times New Roman"/>
          <w:color w:val="000000" w:themeColor="text1"/>
          <w:shd w:val="clear" w:color="auto" w:fill="FFFFFF"/>
          <w:lang w:val="ru-RU"/>
        </w:rPr>
        <w:t>.</w:t>
      </w:r>
    </w:p>
    <w:p w:rsidR="000C03DB" w:rsidRDefault="00DC1591">
      <w:pPr>
        <w:widowControl w:val="0"/>
        <w:ind w:firstLine="284"/>
        <w:jc w:val="both"/>
        <w:rPr>
          <w:rFonts w:ascii="Times New Roman" w:eastAsia="SimSun" w:hAnsi="Times New Roman" w:cs="Times New Roman"/>
          <w:color w:val="000000" w:themeColor="text1"/>
          <w:lang w:val="ru-RU" w:eastAsia="ru-RU"/>
        </w:rPr>
      </w:pPr>
      <w:r>
        <w:rPr>
          <w:rFonts w:ascii="Times New Roman" w:eastAsia="SimSun" w:hAnsi="Times New Roman" w:cs="Times New Roman"/>
          <w:color w:val="000000" w:themeColor="text1"/>
          <w:shd w:val="clear" w:color="auto" w:fill="FFFFFF"/>
          <w:lang w:val="ru-RU"/>
        </w:rPr>
        <w:t xml:space="preserve">Исходя из этих номенклатурных групп аналитика по счету 20.01 «Основное производство» будет выглядеть следующим образом: субконто 1 – вид деятельности, субконто 2 </w:t>
      </w:r>
      <w:r>
        <w:rPr>
          <w:rFonts w:ascii="Times New Roman" w:eastAsia="SimSun" w:hAnsi="Times New Roman" w:cs="Times New Roman"/>
          <w:color w:val="000000" w:themeColor="text1"/>
          <w:shd w:val="clear" w:color="auto" w:fill="FFFFFF"/>
          <w:lang w:val="ru-RU"/>
        </w:rPr>
        <w:softHyphen/>
        <w:t xml:space="preserve">– заказ, субконто 3 </w:t>
      </w:r>
      <w:r>
        <w:rPr>
          <w:rFonts w:ascii="Times New Roman" w:eastAsia="SimSun" w:hAnsi="Times New Roman" w:cs="Times New Roman"/>
          <w:color w:val="000000" w:themeColor="text1"/>
          <w:shd w:val="clear" w:color="auto" w:fill="FFFFFF"/>
          <w:lang w:val="ru-RU"/>
        </w:rPr>
        <w:softHyphen/>
        <w:t xml:space="preserve">– цех, субконто 4 </w:t>
      </w:r>
      <w:r>
        <w:rPr>
          <w:rFonts w:ascii="Times New Roman" w:eastAsia="SimSun" w:hAnsi="Times New Roman" w:cs="Times New Roman"/>
          <w:color w:val="000000" w:themeColor="text1"/>
          <w:shd w:val="clear" w:color="auto" w:fill="FFFFFF"/>
          <w:lang w:val="ru-RU"/>
        </w:rPr>
        <w:softHyphen/>
        <w:t>– элементы затрат, что позволит собирать затраты и доходы по основным направлениям деятельности (рисунок 3).</w:t>
      </w:r>
      <w:r>
        <w:rPr>
          <w:rFonts w:ascii="Times New Roman" w:eastAsia="SimSun" w:hAnsi="Times New Roman" w:cs="Times New Roman"/>
          <w:color w:val="000000" w:themeColor="text1"/>
          <w:lang w:val="ru-RU" w:eastAsia="ru-RU"/>
        </w:rPr>
        <w:t xml:space="preserve"> </w:t>
      </w:r>
    </w:p>
    <w:p w:rsidR="000C03DB" w:rsidRDefault="00DC1591">
      <w:pPr>
        <w:widowControl w:val="0"/>
        <w:ind w:firstLine="284"/>
        <w:jc w:val="both"/>
        <w:rPr>
          <w:rFonts w:ascii="Times New Roman" w:hAnsi="Times New Roman" w:cs="Times New Roman"/>
          <w:color w:val="242424"/>
          <w:lang w:val="ru-RU"/>
        </w:rPr>
      </w:pPr>
      <w:r>
        <w:rPr>
          <w:rFonts w:ascii="Times New Roman" w:eastAsia="SimSun" w:hAnsi="Times New Roman" w:cs="Times New Roman"/>
          <w:color w:val="000000" w:themeColor="text1"/>
          <w:shd w:val="clear" w:color="auto" w:fill="FFFFFF"/>
          <w:lang w:val="ru-RU"/>
        </w:rPr>
        <w:t xml:space="preserve">В рамках управленческого учета на предприятии предлагается ввести учет затрат с </w:t>
      </w:r>
      <w:r>
        <w:rPr>
          <w:rFonts w:ascii="Times New Roman" w:hAnsi="Times New Roman" w:cs="Times New Roman"/>
          <w:color w:val="242424"/>
          <w:lang w:val="ru-RU"/>
        </w:rPr>
        <w:t xml:space="preserve">использованием калькуляционных счетов (20, 23, 29) по видам деятельности, заказам, центрам ответственности, статьям калькуляции. </w:t>
      </w:r>
    </w:p>
    <w:p w:rsidR="000C03DB" w:rsidRDefault="00DC1591">
      <w:pPr>
        <w:widowControl w:val="0"/>
        <w:ind w:firstLine="284"/>
        <w:jc w:val="both"/>
        <w:rPr>
          <w:rFonts w:ascii="Times New Roman" w:eastAsia="SimSun" w:hAnsi="Times New Roman" w:cs="Times New Roman"/>
          <w:color w:val="000000" w:themeColor="text1"/>
          <w:lang w:val="ru-RU" w:eastAsia="ru-RU"/>
        </w:rPr>
      </w:pPr>
      <w:r>
        <w:rPr>
          <w:rFonts w:ascii="Times New Roman" w:hAnsi="Times New Roman" w:cs="Times New Roman"/>
          <w:color w:val="242424"/>
          <w:lang w:val="ru-RU"/>
        </w:rPr>
        <w:t xml:space="preserve">Также следует ввести в документооборот Проект приказа </w:t>
      </w:r>
      <w:r>
        <w:rPr>
          <w:rFonts w:ascii="Times New Roman" w:eastAsia="SimSun" w:hAnsi="Times New Roman" w:cs="Times New Roman"/>
          <w:color w:val="000000" w:themeColor="text1"/>
          <w:shd w:val="clear" w:color="auto" w:fill="FFFFFF"/>
          <w:lang w:val="ru-RU"/>
        </w:rPr>
        <w:t>об утверждении положения об учетной политики для целей управленческого учета</w:t>
      </w:r>
      <w:r>
        <w:rPr>
          <w:rFonts w:ascii="Times New Roman" w:hAnsi="Times New Roman" w:cs="Times New Roman"/>
          <w:color w:val="242424"/>
          <w:lang w:val="ru-RU"/>
        </w:rPr>
        <w:t>.</w:t>
      </w:r>
    </w:p>
    <w:p w:rsidR="000C03DB" w:rsidRDefault="00DC1591">
      <w:pPr>
        <w:widowControl w:val="0"/>
        <w:ind w:firstLine="284"/>
        <w:jc w:val="center"/>
        <w:rPr>
          <w:rFonts w:ascii="Times New Roman" w:eastAsia="SimSun" w:hAnsi="Times New Roman" w:cs="Times New Roman"/>
          <w:color w:val="000000" w:themeColor="text1"/>
          <w:highlight w:val="cyan"/>
          <w:shd w:val="clear" w:color="auto" w:fill="FFFFFF"/>
          <w:lang w:val="ru-RU"/>
        </w:rPr>
      </w:pPr>
      <w:r>
        <w:rPr>
          <w:rFonts w:ascii="Times New Roman" w:hAnsi="Times New Roman" w:cs="Times New Roman"/>
          <w:noProof/>
          <w:lang w:val="ru-RU" w:eastAsia="ru-RU"/>
        </w:rPr>
        <w:drawing>
          <wp:inline distT="0" distB="0" distL="0" distR="0">
            <wp:extent cx="2660015" cy="2078355"/>
            <wp:effectExtent l="0" t="0" r="698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pic:cNvPicPr>
                      <a:picLocks noChangeAspect="1"/>
                    </pic:cNvPicPr>
                  </pic:nvPicPr>
                  <pic:blipFill>
                    <a:blip r:embed="rId11"/>
                    <a:srcRect l="29213" t="25712" r="22997" b="7886"/>
                    <a:stretch>
                      <a:fillRect/>
                    </a:stretch>
                  </pic:blipFill>
                  <pic:spPr>
                    <a:xfrm>
                      <a:off x="0" y="0"/>
                      <a:ext cx="2699633" cy="2109832"/>
                    </a:xfrm>
                    <a:prstGeom prst="rect">
                      <a:avLst/>
                    </a:prstGeom>
                    <a:ln>
                      <a:noFill/>
                    </a:ln>
                  </pic:spPr>
                </pic:pic>
              </a:graphicData>
            </a:graphic>
          </wp:inline>
        </w:drawing>
      </w:r>
    </w:p>
    <w:p w:rsidR="000C03DB" w:rsidRDefault="000C03DB">
      <w:pPr>
        <w:widowControl w:val="0"/>
        <w:ind w:firstLine="284"/>
        <w:jc w:val="center"/>
        <w:rPr>
          <w:rFonts w:ascii="Times New Roman" w:eastAsia="SimSun" w:hAnsi="Times New Roman" w:cs="Times New Roman"/>
          <w:color w:val="000000" w:themeColor="text1"/>
          <w:highlight w:val="cyan"/>
          <w:shd w:val="clear" w:color="auto" w:fill="FFFFFF"/>
          <w:lang w:val="ru-RU"/>
        </w:rPr>
      </w:pPr>
    </w:p>
    <w:p w:rsidR="000C03DB" w:rsidRDefault="00DC1591">
      <w:pPr>
        <w:widowControl w:val="0"/>
        <w:suppressAutoHyphens/>
        <w:jc w:val="center"/>
        <w:rPr>
          <w:rFonts w:ascii="Times New Roman" w:hAnsi="Times New Roman" w:cs="Times New Roman"/>
          <w:lang w:val="ru-RU"/>
        </w:rPr>
      </w:pPr>
      <w:r>
        <w:rPr>
          <w:rFonts w:ascii="Times New Roman" w:hAnsi="Times New Roman" w:cs="Times New Roman"/>
          <w:lang w:val="ru-RU"/>
        </w:rPr>
        <w:t>Рисунок 3 – Детализация информации, содержащейся на счете 20.01 «Основное производство» с помощью открытия субконто</w:t>
      </w:r>
    </w:p>
    <w:p w:rsidR="000C03DB" w:rsidRDefault="00DC1591" w:rsidP="00F94E12">
      <w:pPr>
        <w:widowControl w:val="0"/>
        <w:suppressAutoHyphens/>
        <w:spacing w:after="120"/>
        <w:ind w:firstLine="284"/>
        <w:jc w:val="center"/>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(составлено авторами)</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hAnsi="Times New Roman" w:cs="Times New Roman"/>
          <w:color w:val="242424"/>
          <w:lang w:val="ru-RU"/>
        </w:rPr>
        <w:t xml:space="preserve"> </w:t>
      </w:r>
      <w:r>
        <w:rPr>
          <w:rFonts w:ascii="Times New Roman" w:eastAsia="SimSun" w:hAnsi="Times New Roman" w:cs="Times New Roman"/>
          <w:color w:val="000000" w:themeColor="text1"/>
          <w:shd w:val="clear" w:color="auto" w:fill="FFFFFF"/>
          <w:lang w:val="ru-RU"/>
        </w:rPr>
        <w:t>Так, в Разделе 1 предлагаемого проекта Приказа об утверждении положения об учетной политики для целей управленческого учета описаны базовые положения учетной политики для целей управленческого учета, а также перечислены нормативные документы, в соответствии с которыми разработано Положение.</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Раздел 2 содержит перечень регистров и форм отчетности, которые предприятие должно применять в целях ведения управленческого учета, а также бухгалтерский план счетов с введением дополнительных аналитических позиций, график документооборота. Управленческий учет будет вестись в специализированной программе «1</w:t>
      </w:r>
      <w:r>
        <w:rPr>
          <w:rFonts w:ascii="Times New Roman" w:eastAsia="SimSun" w:hAnsi="Times New Roman" w:cs="Times New Roman"/>
          <w:color w:val="000000" w:themeColor="text1"/>
          <w:shd w:val="clear" w:color="auto" w:fill="FFFFFF"/>
        </w:rPr>
        <w:t>C</w:t>
      </w:r>
      <w:r>
        <w:rPr>
          <w:rFonts w:ascii="Times New Roman" w:eastAsia="SimSun" w:hAnsi="Times New Roman" w:cs="Times New Roman"/>
          <w:color w:val="000000" w:themeColor="text1"/>
          <w:shd w:val="clear" w:color="auto" w:fill="FFFFFF"/>
          <w:lang w:val="ru-RU"/>
        </w:rPr>
        <w:t xml:space="preserve">: </w:t>
      </w:r>
      <w:r>
        <w:rPr>
          <w:rFonts w:ascii="Times New Roman" w:eastAsia="SimSun" w:hAnsi="Times New Roman" w:cs="Times New Roman"/>
          <w:color w:val="000000" w:themeColor="text1"/>
          <w:shd w:val="clear" w:color="auto" w:fill="FFFFFF"/>
        </w:rPr>
        <w:t>ERP</w:t>
      </w:r>
      <w:r>
        <w:rPr>
          <w:rFonts w:ascii="Times New Roman" w:eastAsia="SimSun" w:hAnsi="Times New Roman" w:cs="Times New Roman"/>
          <w:color w:val="000000" w:themeColor="text1"/>
          <w:shd w:val="clear" w:color="auto" w:fill="FFFFFF"/>
          <w:lang w:val="ru-RU"/>
        </w:rPr>
        <w:t xml:space="preserve"> Управление предприятием» – системе, позволяющей вести все виды учет одновременно. Данная программа позволит автоматизировать процесс ведения управленческого учета, что тем самым повысит эффективно</w:t>
      </w:r>
      <w:r w:rsidR="00BB1091">
        <w:rPr>
          <w:rFonts w:ascii="Times New Roman" w:eastAsia="SimSun" w:hAnsi="Times New Roman" w:cs="Times New Roman"/>
          <w:color w:val="000000" w:themeColor="text1"/>
          <w:shd w:val="clear" w:color="auto" w:fill="FFFFFF"/>
          <w:lang w:val="ru-RU"/>
        </w:rPr>
        <w:t>сть деятельности организации [19</w:t>
      </w:r>
      <w:r>
        <w:rPr>
          <w:rFonts w:ascii="Times New Roman" w:eastAsia="SimSun" w:hAnsi="Times New Roman" w:cs="Times New Roman"/>
          <w:color w:val="000000" w:themeColor="text1"/>
          <w:shd w:val="clear" w:color="auto" w:fill="FFFFFF"/>
          <w:lang w:val="ru-RU"/>
        </w:rPr>
        <w:t>].</w:t>
      </w:r>
    </w:p>
    <w:p w:rsidR="000C03DB" w:rsidRDefault="00DC1591">
      <w:pPr>
        <w:shd w:val="clear" w:color="auto" w:fill="FFFFFF"/>
        <w:ind w:firstLine="284"/>
        <w:jc w:val="both"/>
        <w:rPr>
          <w:rFonts w:ascii="Times New Roman" w:eastAsia="Times New Roman" w:hAnsi="Times New Roman" w:cs="Times New Roman"/>
          <w:color w:val="000000"/>
          <w:lang w:val="ru-RU" w:eastAsia="ru-RU"/>
        </w:rPr>
      </w:pPr>
      <w:r>
        <w:rPr>
          <w:rFonts w:ascii="Times New Roman" w:eastAsia="SimSun" w:hAnsi="Times New Roman" w:cs="Times New Roman"/>
          <w:color w:val="000000" w:themeColor="text1"/>
          <w:shd w:val="clear" w:color="auto" w:fill="FFFFFF"/>
          <w:lang w:val="ru-RU"/>
        </w:rPr>
        <w:lastRenderedPageBreak/>
        <w:t xml:space="preserve">Раздел 3 раскрывает информацию, которая формируется на основании бухгалтерской учетной политики: </w:t>
      </w:r>
      <w:r>
        <w:rPr>
          <w:rFonts w:ascii="Times New Roman" w:eastAsia="Times New Roman" w:hAnsi="Times New Roman" w:cs="Times New Roman"/>
          <w:color w:val="000000"/>
          <w:lang w:val="ru-RU" w:eastAsia="ru-RU"/>
        </w:rPr>
        <w:t>порядок учета материально-производственных запасов, определение фактической себестоимости материальных ресурсов, метод амортизации по основным средствам, учет затрат и калькулирование себестоимости и т.д.</w:t>
      </w:r>
    </w:p>
    <w:p w:rsidR="000C03DB" w:rsidRDefault="00DC1591">
      <w:pPr>
        <w:widowControl w:val="0"/>
        <w:ind w:firstLine="284"/>
        <w:contextualSpacing/>
        <w:jc w:val="both"/>
        <w:rPr>
          <w:rFonts w:ascii="Times New Roman" w:hAnsi="Times New Roman" w:cs="Times New Roman"/>
          <w:bCs/>
          <w:lang w:val="ru-RU"/>
        </w:rPr>
      </w:pPr>
      <w:r>
        <w:rPr>
          <w:rFonts w:ascii="Times New Roman" w:eastAsia="SimSun" w:hAnsi="Times New Roman" w:cs="Times New Roman"/>
          <w:color w:val="000000" w:themeColor="text1"/>
          <w:shd w:val="clear" w:color="auto" w:fill="FFFFFF"/>
          <w:lang w:val="ru-RU"/>
        </w:rPr>
        <w:t xml:space="preserve">В Разделе 4 представлен перечень центров финансовой ответственности в организации, </w:t>
      </w:r>
      <w:r>
        <w:rPr>
          <w:rFonts w:ascii="Times New Roman" w:hAnsi="Times New Roman" w:cs="Times New Roman"/>
          <w:bCs/>
          <w:lang w:val="ru-RU"/>
        </w:rPr>
        <w:t>Группировка затрат для целей их учета, План счетов управленческого учета на судостроительном предприятии.</w:t>
      </w:r>
    </w:p>
    <w:p w:rsidR="000C03DB" w:rsidRDefault="00DC1591">
      <w:pPr>
        <w:widowControl w:val="0"/>
        <w:ind w:firstLine="284"/>
        <w:jc w:val="both"/>
        <w:rPr>
          <w:rFonts w:ascii="Times New Roman" w:eastAsia="SimSun" w:hAnsi="Times New Roman" w:cs="Times New Roman"/>
          <w:color w:val="000000" w:themeColor="text1"/>
          <w:shd w:val="clear" w:color="auto" w:fill="FFFFFF"/>
          <w:lang w:val="ru-RU"/>
        </w:rPr>
      </w:pPr>
      <w:r>
        <w:rPr>
          <w:rFonts w:ascii="Times New Roman" w:eastAsia="SimSun" w:hAnsi="Times New Roman" w:cs="Times New Roman"/>
          <w:color w:val="000000" w:themeColor="text1"/>
          <w:shd w:val="clear" w:color="auto" w:fill="FFFFFF"/>
          <w:lang w:val="ru-RU"/>
        </w:rPr>
        <w:t>В заключительном разделе Положения отражен порядок его применения и указывается лицо, ответственное за его исполнение.</w:t>
      </w:r>
    </w:p>
    <w:p w:rsidR="000C03DB" w:rsidRDefault="00DC1591">
      <w:pPr>
        <w:widowControl w:val="0"/>
        <w:ind w:firstLine="284"/>
        <w:jc w:val="both"/>
        <w:rPr>
          <w:rFonts w:ascii="Times New Roman" w:hAnsi="Times New Roman" w:cs="Times New Roman"/>
          <w:color w:val="242424"/>
          <w:lang w:val="ru-RU"/>
        </w:rPr>
      </w:pPr>
      <w:r>
        <w:rPr>
          <w:rFonts w:ascii="Times New Roman" w:eastAsia="SimSun" w:hAnsi="Times New Roman" w:cs="Times New Roman"/>
          <w:color w:val="000000" w:themeColor="text1"/>
          <w:shd w:val="clear" w:color="auto" w:fill="FFFFFF"/>
          <w:lang w:val="ru-RU"/>
        </w:rPr>
        <w:t>Данный документ является завершающей частью процесса формирования учетной политики для целей управленческого учета и служит сигналом для начала ее применения.</w:t>
      </w:r>
    </w:p>
    <w:p w:rsidR="000C03DB" w:rsidRDefault="00DC1591">
      <w:pPr>
        <w:ind w:firstLine="284"/>
        <w:jc w:val="both"/>
        <w:rPr>
          <w:rFonts w:ascii="Times New Roman" w:hAnsi="Times New Roman"/>
          <w:i/>
          <w:lang w:val="ru-RU"/>
        </w:rPr>
      </w:pPr>
      <w:r>
        <w:rPr>
          <w:rFonts w:ascii="Times New Roman" w:hAnsi="Times New Roman"/>
          <w:i/>
          <w:lang w:val="ru-RU"/>
        </w:rPr>
        <w:t xml:space="preserve">Сравнение полученных результатов с результатами в других исследованиях. </w:t>
      </w:r>
    </w:p>
    <w:p w:rsidR="000C03DB" w:rsidRDefault="00DC1591">
      <w:pPr>
        <w:ind w:firstLine="284"/>
        <w:jc w:val="both"/>
        <w:rPr>
          <w:rFonts w:ascii="Times New Roman" w:hAnsi="Times New Roman"/>
          <w:lang w:val="ru-RU"/>
        </w:rPr>
      </w:pPr>
      <w:r>
        <w:rPr>
          <w:rFonts w:ascii="Times New Roman" w:hAnsi="Times New Roman"/>
          <w:lang w:val="ru-RU"/>
        </w:rPr>
        <w:t>Труды, в которых бы описывались принципы аналитического учета затрат для судостроительных предприятий, не встречаются. Это связано с тем, что для каждого завода нужно разрабатывать аналитику учета затрат индивидуально.</w:t>
      </w:r>
    </w:p>
    <w:p w:rsidR="000C03DB" w:rsidRDefault="00DC1591">
      <w:pPr>
        <w:ind w:firstLine="284"/>
        <w:jc w:val="both"/>
        <w:rPr>
          <w:rFonts w:ascii="Times New Roman" w:hAnsi="Times New Roman"/>
          <w:lang w:val="ru-RU"/>
        </w:rPr>
      </w:pPr>
      <w:r>
        <w:rPr>
          <w:rFonts w:ascii="Times New Roman" w:hAnsi="Times New Roman"/>
          <w:lang w:val="ru-RU"/>
        </w:rPr>
        <w:t>ВЫВОДЫ</w:t>
      </w:r>
    </w:p>
    <w:p w:rsidR="000C03DB" w:rsidRDefault="00DC1591">
      <w:pPr>
        <w:ind w:firstLine="284"/>
        <w:jc w:val="both"/>
        <w:rPr>
          <w:rFonts w:ascii="Times New Roman" w:hAnsi="Times New Roman"/>
          <w:i/>
          <w:lang w:val="ru-RU"/>
        </w:rPr>
      </w:pPr>
      <w:r>
        <w:rPr>
          <w:rFonts w:ascii="Times New Roman" w:hAnsi="Times New Roman"/>
          <w:i/>
          <w:lang w:val="ru-RU"/>
        </w:rPr>
        <w:t>Выводы исследования и перспективы дальнейших изысканий данного направления.</w:t>
      </w:r>
    </w:p>
    <w:p w:rsidR="000C03DB" w:rsidRDefault="00DC1591">
      <w:pPr>
        <w:shd w:val="clear" w:color="auto" w:fill="FFFFFF"/>
        <w:ind w:firstLine="284"/>
        <w:jc w:val="both"/>
        <w:rPr>
          <w:rFonts w:ascii="Times New Roman" w:eastAsia="Times New Roman" w:hAnsi="Times New Roman" w:cs="Times New Roman"/>
          <w:color w:val="202124"/>
          <w:lang w:val="ru-RU" w:eastAsia="ru-RU"/>
        </w:rPr>
      </w:pPr>
      <w:r>
        <w:rPr>
          <w:rFonts w:ascii="Times New Roman" w:eastAsia="Times New Roman" w:hAnsi="Times New Roman" w:cs="Times New Roman"/>
          <w:color w:val="202124"/>
          <w:lang w:val="ru-RU" w:eastAsia="ru-RU"/>
        </w:rPr>
        <w:t xml:space="preserve">В данной статье рассмотрены основные моменты, на которые следует обратить особое внимание при построении системы управленческого учета и разработки аналитики учета затрат на предприятии судостроительной отрасли. </w:t>
      </w:r>
      <w:r>
        <w:rPr>
          <w:rFonts w:ascii="Times New Roman" w:hAnsi="Times New Roman" w:cs="Times New Roman"/>
          <w:lang w:val="ru-RU"/>
        </w:rPr>
        <w:t xml:space="preserve">Предлагаемая нами аналитика по видам деятельности, заказам, цехам, элементам затрат позволит предприятию оценивать, контролировать и управлять затратами на различных стадиях производства. </w:t>
      </w:r>
      <w:r>
        <w:rPr>
          <w:rFonts w:ascii="Times New Roman" w:eastAsia="Times New Roman" w:hAnsi="Times New Roman" w:cs="Times New Roman"/>
          <w:color w:val="202124"/>
          <w:lang w:val="ru-RU" w:eastAsia="ru-RU"/>
        </w:rPr>
        <w:t xml:space="preserve">Современное судостроение на данный момент является неотъемлемой частью национальной экономики, поэтому необходимо разработать такую среду, которая позволит судостроительным предприятиям повысить эффективность своей хозяйственной деятельности и максимизировать </w:t>
      </w:r>
      <w:r w:rsidR="00BB1091">
        <w:rPr>
          <w:rFonts w:ascii="Times New Roman" w:eastAsia="Times New Roman" w:hAnsi="Times New Roman" w:cs="Times New Roman"/>
          <w:color w:val="202124"/>
          <w:lang w:val="ru-RU" w:eastAsia="ru-RU"/>
        </w:rPr>
        <w:t>возможности бизнес-процессов [20</w:t>
      </w:r>
      <w:r>
        <w:rPr>
          <w:rFonts w:ascii="Times New Roman" w:eastAsia="Times New Roman" w:hAnsi="Times New Roman" w:cs="Times New Roman"/>
          <w:color w:val="202124"/>
          <w:lang w:val="ru-RU" w:eastAsia="ru-RU"/>
        </w:rPr>
        <w:t xml:space="preserve">]. </w:t>
      </w:r>
    </w:p>
    <w:p w:rsidR="000C03DB" w:rsidRDefault="00DC1591">
      <w:pPr>
        <w:shd w:val="clear" w:color="auto" w:fill="FFFFFF"/>
        <w:ind w:firstLine="284"/>
        <w:jc w:val="both"/>
        <w:rPr>
          <w:rFonts w:ascii="Times New Roman" w:eastAsia="Times New Roman" w:hAnsi="Times New Roman" w:cs="Times New Roman"/>
          <w:color w:val="202124"/>
          <w:lang w:val="ru-RU" w:eastAsia="ru-RU"/>
        </w:rPr>
      </w:pPr>
      <w:r>
        <w:rPr>
          <w:rFonts w:ascii="Times New Roman" w:eastAsia="Times New Roman" w:hAnsi="Times New Roman" w:cs="Times New Roman"/>
          <w:color w:val="202124"/>
          <w:lang w:val="ru-RU" w:eastAsia="ru-RU"/>
        </w:rPr>
        <w:t>Результатом качественного учета станет достоверная внутренняя отчетность, анализируя которую управленческий аппарат предприятия примет верные решения, а также сможет спланировать деятельность, бюджет и всецело контролировать производственный процесс.</w:t>
      </w:r>
    </w:p>
    <w:p w:rsidR="000C03DB" w:rsidRDefault="00DC1591">
      <w:pPr>
        <w:ind w:firstLine="284"/>
        <w:jc w:val="both"/>
        <w:rPr>
          <w:rFonts w:ascii="Times New Roman" w:hAnsi="Times New Roman"/>
          <w:i/>
          <w:lang w:val="ru-RU"/>
        </w:rPr>
      </w:pPr>
      <w:r>
        <w:rPr>
          <w:rFonts w:ascii="Times New Roman" w:hAnsi="Times New Roman"/>
          <w:i/>
          <w:lang w:val="ru-RU"/>
        </w:rPr>
        <w:t xml:space="preserve">Перспективы дальнейших изысканий в данном направлении. </w:t>
      </w:r>
    </w:p>
    <w:p w:rsidR="000C03DB" w:rsidRDefault="00DC1591">
      <w:pPr>
        <w:rPr>
          <w:rFonts w:ascii="Times New Roman" w:hAnsi="Times New Roman"/>
          <w:lang w:val="ru-RU"/>
        </w:rPr>
      </w:pPr>
      <w:r>
        <w:rPr>
          <w:rFonts w:ascii="Times New Roman" w:hAnsi="Times New Roman"/>
          <w:lang w:val="ru-RU"/>
        </w:rPr>
        <w:t>Приведенные в данном исследовании положения и выводы могут быть использованы как базовый инструмент для построения системы управленческого учета на предприятиях судостроительной отрасли.</w:t>
      </w:r>
    </w:p>
    <w:p w:rsidR="000C03DB" w:rsidRDefault="00DC1591">
      <w:pPr>
        <w:ind w:firstLine="284"/>
        <w:jc w:val="both"/>
        <w:rPr>
          <w:rFonts w:ascii="Times New Roman" w:hAnsi="Times New Roman"/>
        </w:rPr>
      </w:pPr>
      <w:r>
        <w:rPr>
          <w:rFonts w:ascii="Times New Roman" w:hAnsi="Times New Roman"/>
        </w:rPr>
        <w:t>СПИСОК ЛИТЕРАТУРЫ:</w:t>
      </w:r>
    </w:p>
    <w:p w:rsidR="00BB1091" w:rsidRPr="00715AFF" w:rsidRDefault="00BB1091" w:rsidP="00BB1091">
      <w:pPr>
        <w:pStyle w:val="a5"/>
        <w:widowControl w:val="0"/>
        <w:numPr>
          <w:ilvl w:val="0"/>
          <w:numId w:val="1"/>
        </w:numPr>
        <w:tabs>
          <w:tab w:val="left" w:pos="1134"/>
        </w:tabs>
        <w:ind w:left="0" w:firstLine="284"/>
        <w:jc w:val="both"/>
        <w:rPr>
          <w:rFonts w:ascii="Times New Roman" w:hAnsi="Times New Roman" w:cs="Times New Roman"/>
          <w:color w:val="000000"/>
          <w:lang w:val="ru-RU"/>
        </w:rPr>
      </w:pPr>
      <w:r w:rsidRPr="00715AFF">
        <w:rPr>
          <w:rFonts w:ascii="Times New Roman" w:hAnsi="Times New Roman" w:cs="Times New Roman"/>
          <w:color w:val="000000"/>
          <w:lang w:val="ru-RU"/>
        </w:rPr>
        <w:t xml:space="preserve">Балашова Е.С. Экономика судостроения: учебник для вузов / Е.С. Балашова, Е.Р. </w:t>
      </w:r>
      <w:proofErr w:type="spellStart"/>
      <w:r w:rsidRPr="00715AFF">
        <w:rPr>
          <w:rFonts w:ascii="Times New Roman" w:hAnsi="Times New Roman" w:cs="Times New Roman"/>
          <w:color w:val="000000"/>
          <w:lang w:val="ru-RU"/>
        </w:rPr>
        <w:t>Счисляева</w:t>
      </w:r>
      <w:proofErr w:type="spellEnd"/>
      <w:r w:rsidRPr="00715AFF">
        <w:rPr>
          <w:rFonts w:ascii="Times New Roman" w:hAnsi="Times New Roman" w:cs="Times New Roman"/>
          <w:color w:val="000000"/>
          <w:lang w:val="ru-RU"/>
        </w:rPr>
        <w:t xml:space="preserve">. – Москва: Изд-во </w:t>
      </w:r>
      <w:proofErr w:type="spellStart"/>
      <w:r w:rsidRPr="00715AFF">
        <w:rPr>
          <w:rFonts w:ascii="Times New Roman" w:hAnsi="Times New Roman" w:cs="Times New Roman"/>
          <w:color w:val="000000"/>
          <w:lang w:val="ru-RU"/>
        </w:rPr>
        <w:t>Юрайт</w:t>
      </w:r>
      <w:proofErr w:type="spellEnd"/>
      <w:r w:rsidRPr="00715AFF">
        <w:rPr>
          <w:rFonts w:ascii="Times New Roman" w:hAnsi="Times New Roman" w:cs="Times New Roman"/>
          <w:color w:val="000000"/>
          <w:lang w:val="ru-RU"/>
        </w:rPr>
        <w:t>, 2021. – 277 с.</w:t>
      </w:r>
    </w:p>
    <w:p w:rsidR="00BB1091" w:rsidRPr="00715AFF" w:rsidRDefault="00BB1091" w:rsidP="00BB1091">
      <w:pPr>
        <w:widowControl w:val="0"/>
        <w:numPr>
          <w:ilvl w:val="0"/>
          <w:numId w:val="1"/>
        </w:numPr>
        <w:tabs>
          <w:tab w:val="left" w:pos="567"/>
        </w:tabs>
        <w:ind w:left="0" w:firstLine="284"/>
        <w:jc w:val="both"/>
        <w:rPr>
          <w:rFonts w:ascii="Times New Roman" w:eastAsia="Georgia" w:hAnsi="Times New Roman" w:cs="Times New Roman"/>
          <w:color w:val="111111"/>
          <w:shd w:val="clear" w:color="auto" w:fill="FFFFFF"/>
          <w:lang w:val="ru-RU"/>
        </w:rPr>
      </w:pPr>
      <w:r w:rsidRPr="00715AFF">
        <w:rPr>
          <w:rFonts w:ascii="Times New Roman" w:eastAsia="Georgia" w:hAnsi="Times New Roman" w:cs="Times New Roman"/>
          <w:color w:val="111111"/>
          <w:shd w:val="clear" w:color="auto" w:fill="FFFFFF"/>
          <w:lang w:val="ru-RU"/>
        </w:rPr>
        <w:t xml:space="preserve">Буряк Е.Б. О некоторых проблемах функционирования системы управленческого учета // Вестник факультета управления </w:t>
      </w:r>
      <w:proofErr w:type="spellStart"/>
      <w:r w:rsidRPr="00715AFF">
        <w:rPr>
          <w:rFonts w:ascii="Times New Roman" w:eastAsia="Georgia" w:hAnsi="Times New Roman" w:cs="Times New Roman"/>
          <w:color w:val="111111"/>
          <w:shd w:val="clear" w:color="auto" w:fill="FFFFFF"/>
          <w:lang w:val="ru-RU"/>
        </w:rPr>
        <w:t>СПбГЭУ</w:t>
      </w:r>
      <w:proofErr w:type="spellEnd"/>
      <w:r w:rsidRPr="00715AFF">
        <w:rPr>
          <w:rFonts w:ascii="Times New Roman" w:eastAsia="Georgia" w:hAnsi="Times New Roman" w:cs="Times New Roman"/>
          <w:color w:val="111111"/>
          <w:shd w:val="clear" w:color="auto" w:fill="FFFFFF"/>
          <w:lang w:val="ru-RU"/>
        </w:rPr>
        <w:t>. 2017. № 1-2.</w:t>
      </w:r>
    </w:p>
    <w:p w:rsidR="00BB1091" w:rsidRPr="00715AFF"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r w:rsidRPr="00715AFF">
        <w:rPr>
          <w:rFonts w:ascii="Times New Roman" w:eastAsia="Georgia" w:hAnsi="Times New Roman" w:cs="Times New Roman"/>
          <w:shd w:val="clear" w:color="auto" w:fill="FFFFFF"/>
          <w:lang w:val="ru-RU"/>
        </w:rPr>
        <w:t xml:space="preserve">Островская О.Л. Управленческий учет: учебник и практикум для вузов / О.Л. Островская, М.А. Осипов, А.Е. Карлик, Е.Б. </w:t>
      </w:r>
      <w:proofErr w:type="spellStart"/>
      <w:r w:rsidRPr="00715AFF">
        <w:rPr>
          <w:rFonts w:ascii="Times New Roman" w:eastAsia="Georgia" w:hAnsi="Times New Roman" w:cs="Times New Roman"/>
          <w:shd w:val="clear" w:color="auto" w:fill="FFFFFF"/>
          <w:lang w:val="ru-RU"/>
        </w:rPr>
        <w:t>Абдалова</w:t>
      </w:r>
      <w:proofErr w:type="spellEnd"/>
      <w:r w:rsidRPr="00715AFF">
        <w:rPr>
          <w:rFonts w:ascii="Times New Roman" w:eastAsia="Georgia" w:hAnsi="Times New Roman" w:cs="Times New Roman"/>
          <w:shd w:val="clear" w:color="auto" w:fill="FFFFFF"/>
          <w:lang w:val="ru-RU"/>
        </w:rPr>
        <w:t xml:space="preserve">. – Москва: Изд-во </w:t>
      </w:r>
      <w:proofErr w:type="spellStart"/>
      <w:r w:rsidRPr="00715AFF">
        <w:rPr>
          <w:rFonts w:ascii="Times New Roman" w:eastAsia="Georgia" w:hAnsi="Times New Roman" w:cs="Times New Roman"/>
          <w:shd w:val="clear" w:color="auto" w:fill="FFFFFF"/>
          <w:lang w:val="ru-RU"/>
        </w:rPr>
        <w:t>Юрайт</w:t>
      </w:r>
      <w:proofErr w:type="spellEnd"/>
      <w:r w:rsidRPr="00715AFF">
        <w:rPr>
          <w:rFonts w:ascii="Times New Roman" w:eastAsia="Georgia" w:hAnsi="Times New Roman" w:cs="Times New Roman"/>
          <w:shd w:val="clear" w:color="auto" w:fill="FFFFFF"/>
          <w:lang w:val="ru-RU"/>
        </w:rPr>
        <w:t>, 2021. – 434 с.</w:t>
      </w:r>
    </w:p>
    <w:p w:rsidR="00BB1091" w:rsidRPr="00BB1091"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proofErr w:type="spellStart"/>
      <w:r w:rsidRPr="00715AFF">
        <w:rPr>
          <w:rFonts w:ascii="Times New Roman" w:hAnsi="Times New Roman" w:cs="Times New Roman"/>
          <w:iCs/>
          <w:color w:val="000000"/>
          <w:shd w:val="clear" w:color="auto" w:fill="FFFFFF"/>
          <w:lang w:val="ru-RU"/>
        </w:rPr>
        <w:t>Шляго</w:t>
      </w:r>
      <w:proofErr w:type="spellEnd"/>
      <w:r w:rsidRPr="00715AFF">
        <w:rPr>
          <w:rFonts w:ascii="Times New Roman" w:hAnsi="Times New Roman" w:cs="Times New Roman"/>
          <w:iCs/>
          <w:color w:val="000000"/>
          <w:shd w:val="clear" w:color="auto" w:fill="FFFFFF"/>
          <w:lang w:val="ru-RU"/>
        </w:rPr>
        <w:t xml:space="preserve"> Н.</w:t>
      </w:r>
      <w:r w:rsidRPr="00715AFF">
        <w:rPr>
          <w:rFonts w:ascii="Times New Roman" w:hAnsi="Times New Roman" w:cs="Times New Roman"/>
          <w:iCs/>
          <w:color w:val="000000"/>
          <w:shd w:val="clear" w:color="auto" w:fill="FFFFFF"/>
        </w:rPr>
        <w:t> </w:t>
      </w:r>
      <w:r w:rsidRPr="00715AFF">
        <w:rPr>
          <w:rFonts w:ascii="Times New Roman" w:hAnsi="Times New Roman" w:cs="Times New Roman"/>
          <w:iCs/>
          <w:color w:val="000000"/>
          <w:shd w:val="clear" w:color="auto" w:fill="FFFFFF"/>
          <w:lang w:val="ru-RU"/>
        </w:rPr>
        <w:t>Н.</w:t>
      </w:r>
      <w:r w:rsidRPr="00715AFF">
        <w:rPr>
          <w:rFonts w:ascii="Times New Roman" w:hAnsi="Times New Roman" w:cs="Times New Roman"/>
          <w:iCs/>
          <w:color w:val="000000"/>
          <w:shd w:val="clear" w:color="auto" w:fill="FFFFFF"/>
        </w:rPr>
        <w:t> </w:t>
      </w:r>
      <w:r w:rsidRPr="00715AFF">
        <w:rPr>
          <w:rFonts w:ascii="Times New Roman" w:hAnsi="Times New Roman" w:cs="Times New Roman"/>
          <w:color w:val="000000"/>
          <w:shd w:val="clear" w:color="auto" w:fill="FFFFFF"/>
        </w:rPr>
        <w:t> </w:t>
      </w:r>
      <w:r w:rsidRPr="00715AFF">
        <w:rPr>
          <w:rFonts w:ascii="Times New Roman" w:hAnsi="Times New Roman" w:cs="Times New Roman"/>
          <w:color w:val="000000"/>
          <w:shd w:val="clear" w:color="auto" w:fill="FFFFFF"/>
          <w:lang w:val="ru-RU"/>
        </w:rPr>
        <w:t>Управленческий учет для менеджеров в 2 ч. Часть 1: учебник и практикум для вузов</w:t>
      </w:r>
      <w:r w:rsidRPr="00715AFF">
        <w:rPr>
          <w:rFonts w:ascii="Times New Roman" w:hAnsi="Times New Roman" w:cs="Times New Roman"/>
          <w:color w:val="000000"/>
          <w:shd w:val="clear" w:color="auto" w:fill="FFFFFF"/>
        </w:rPr>
        <w:t> </w:t>
      </w:r>
      <w:r w:rsidRPr="00715AFF">
        <w:rPr>
          <w:rFonts w:ascii="Times New Roman" w:hAnsi="Times New Roman" w:cs="Times New Roman"/>
          <w:color w:val="000000"/>
          <w:shd w:val="clear" w:color="auto" w:fill="FFFFFF"/>
          <w:lang w:val="ru-RU"/>
        </w:rPr>
        <w:t>/ Н.</w:t>
      </w:r>
      <w:r w:rsidRPr="00715AFF">
        <w:rPr>
          <w:rFonts w:ascii="Times New Roman" w:hAnsi="Times New Roman" w:cs="Times New Roman"/>
          <w:color w:val="000000"/>
          <w:shd w:val="clear" w:color="auto" w:fill="FFFFFF"/>
        </w:rPr>
        <w:t> </w:t>
      </w:r>
      <w:r w:rsidRPr="00715AFF">
        <w:rPr>
          <w:rFonts w:ascii="Times New Roman" w:hAnsi="Times New Roman" w:cs="Times New Roman"/>
          <w:color w:val="000000"/>
          <w:shd w:val="clear" w:color="auto" w:fill="FFFFFF"/>
          <w:lang w:val="ru-RU"/>
        </w:rPr>
        <w:t>Н.</w:t>
      </w:r>
      <w:r w:rsidRPr="00715AFF">
        <w:rPr>
          <w:rFonts w:ascii="Times New Roman" w:hAnsi="Times New Roman" w:cs="Times New Roman"/>
          <w:color w:val="000000"/>
          <w:shd w:val="clear" w:color="auto" w:fill="FFFFFF"/>
        </w:rPr>
        <w:t> </w:t>
      </w:r>
      <w:proofErr w:type="spellStart"/>
      <w:r w:rsidRPr="00715AFF">
        <w:rPr>
          <w:rFonts w:ascii="Times New Roman" w:hAnsi="Times New Roman" w:cs="Times New Roman"/>
          <w:color w:val="000000"/>
          <w:shd w:val="clear" w:color="auto" w:fill="FFFFFF"/>
          <w:lang w:val="ru-RU"/>
        </w:rPr>
        <w:t>Шляго</w:t>
      </w:r>
      <w:proofErr w:type="spellEnd"/>
      <w:r w:rsidRPr="00715AFF">
        <w:rPr>
          <w:rFonts w:ascii="Times New Roman" w:hAnsi="Times New Roman" w:cs="Times New Roman"/>
          <w:color w:val="000000"/>
          <w:shd w:val="clear" w:color="auto" w:fill="FFFFFF"/>
          <w:lang w:val="ru-RU"/>
        </w:rPr>
        <w:t>.</w:t>
      </w:r>
      <w:r w:rsidRPr="00715AFF">
        <w:rPr>
          <w:rFonts w:ascii="Times New Roman" w:hAnsi="Times New Roman" w:cs="Times New Roman"/>
          <w:color w:val="000000"/>
          <w:shd w:val="clear" w:color="auto" w:fill="FFFFFF"/>
        </w:rPr>
        <w:t> </w:t>
      </w:r>
      <w:r w:rsidRPr="00715AFF">
        <w:rPr>
          <w:rFonts w:ascii="Times New Roman" w:hAnsi="Times New Roman" w:cs="Times New Roman"/>
          <w:color w:val="000000"/>
          <w:shd w:val="clear" w:color="auto" w:fill="FFFFFF"/>
          <w:lang w:val="ru-RU"/>
        </w:rPr>
        <w:t xml:space="preserve">– Москва: Изд-во </w:t>
      </w:r>
      <w:proofErr w:type="spellStart"/>
      <w:r w:rsidRPr="00715AFF">
        <w:rPr>
          <w:rFonts w:ascii="Times New Roman" w:hAnsi="Times New Roman" w:cs="Times New Roman"/>
          <w:color w:val="000000"/>
          <w:shd w:val="clear" w:color="auto" w:fill="FFFFFF"/>
          <w:lang w:val="ru-RU"/>
        </w:rPr>
        <w:t>Юрайт</w:t>
      </w:r>
      <w:proofErr w:type="spellEnd"/>
      <w:r w:rsidRPr="00715AFF">
        <w:rPr>
          <w:rFonts w:ascii="Times New Roman" w:hAnsi="Times New Roman" w:cs="Times New Roman"/>
          <w:color w:val="000000"/>
          <w:shd w:val="clear" w:color="auto" w:fill="FFFFFF"/>
          <w:lang w:val="ru-RU"/>
        </w:rPr>
        <w:t>, 2021.</w:t>
      </w:r>
      <w:r w:rsidRPr="00715AFF">
        <w:rPr>
          <w:rFonts w:ascii="Times New Roman" w:hAnsi="Times New Roman" w:cs="Times New Roman"/>
          <w:color w:val="000000"/>
          <w:shd w:val="clear" w:color="auto" w:fill="FFFFFF"/>
        </w:rPr>
        <w:t> </w:t>
      </w:r>
      <w:r w:rsidRPr="00715AFF">
        <w:rPr>
          <w:rFonts w:ascii="Times New Roman" w:hAnsi="Times New Roman" w:cs="Times New Roman"/>
          <w:color w:val="000000"/>
          <w:shd w:val="clear" w:color="auto" w:fill="FFFFFF"/>
          <w:lang w:val="ru-RU"/>
        </w:rPr>
        <w:t>– 275</w:t>
      </w:r>
      <w:r w:rsidRPr="00715AFF">
        <w:rPr>
          <w:rFonts w:ascii="Times New Roman" w:hAnsi="Times New Roman" w:cs="Times New Roman"/>
          <w:color w:val="000000"/>
          <w:shd w:val="clear" w:color="auto" w:fill="FFFFFF"/>
        </w:rPr>
        <w:t> </w:t>
      </w:r>
      <w:r w:rsidRPr="00715AFF">
        <w:rPr>
          <w:rFonts w:ascii="Times New Roman" w:hAnsi="Times New Roman" w:cs="Times New Roman"/>
          <w:color w:val="000000"/>
          <w:shd w:val="clear" w:color="auto" w:fill="FFFFFF"/>
          <w:lang w:val="ru-RU"/>
        </w:rPr>
        <w:t>с.</w:t>
      </w:r>
      <w:r w:rsidRPr="00715AFF">
        <w:rPr>
          <w:rFonts w:ascii="Times New Roman" w:hAnsi="Times New Roman" w:cs="Times New Roman"/>
          <w:color w:val="000000"/>
          <w:shd w:val="clear" w:color="auto" w:fill="FFFFFF"/>
        </w:rPr>
        <w:t> </w:t>
      </w:r>
    </w:p>
    <w:p w:rsidR="00BB1091" w:rsidRPr="00BF560C" w:rsidRDefault="00BB1091" w:rsidP="00BB1091">
      <w:pPr>
        <w:pStyle w:val="a5"/>
        <w:numPr>
          <w:ilvl w:val="0"/>
          <w:numId w:val="1"/>
        </w:numPr>
        <w:tabs>
          <w:tab w:val="left" w:pos="567"/>
        </w:tabs>
        <w:ind w:left="0" w:firstLine="284"/>
        <w:jc w:val="both"/>
        <w:rPr>
          <w:rFonts w:ascii="Times New Roman" w:eastAsia="Times New Roman" w:hAnsi="Times New Roman" w:cs="Times New Roman"/>
          <w:lang w:val="ru-RU" w:eastAsia="ru-RU"/>
        </w:rPr>
      </w:pPr>
      <w:r w:rsidRPr="00BF560C">
        <w:rPr>
          <w:rFonts w:ascii="Times New Roman" w:eastAsia="Times New Roman" w:hAnsi="Times New Roman" w:cs="Times New Roman"/>
          <w:bCs/>
          <w:shd w:val="clear" w:color="auto" w:fill="FFFFFF"/>
          <w:lang w:val="ru-RU" w:eastAsia="ru-RU"/>
        </w:rPr>
        <w:t xml:space="preserve">Булгакова С.В. </w:t>
      </w:r>
      <w:r w:rsidRPr="00BF560C">
        <w:rPr>
          <w:rFonts w:ascii="Times New Roman" w:eastAsia="Times New Roman" w:hAnsi="Times New Roman" w:cs="Times New Roman"/>
          <w:lang w:val="ru-RU" w:eastAsia="ru-RU"/>
        </w:rPr>
        <w:t>Управленческий учет в принятии решений: учебник / С. В. Булгакова. – Воронеж: Издательский дом ВГУ, 2018. – 370 с.</w:t>
      </w:r>
    </w:p>
    <w:p w:rsidR="00BB1091" w:rsidRPr="00BF560C" w:rsidRDefault="00BB1091" w:rsidP="00BB1091">
      <w:pPr>
        <w:pStyle w:val="a5"/>
        <w:numPr>
          <w:ilvl w:val="0"/>
          <w:numId w:val="1"/>
        </w:numPr>
        <w:tabs>
          <w:tab w:val="left" w:pos="567"/>
        </w:tabs>
        <w:ind w:left="0" w:firstLine="284"/>
        <w:jc w:val="both"/>
        <w:rPr>
          <w:rFonts w:ascii="Times New Roman" w:eastAsia="Times New Roman" w:hAnsi="Times New Roman" w:cs="Times New Roman"/>
          <w:lang w:val="ru-RU" w:eastAsia="ru-RU"/>
        </w:rPr>
      </w:pPr>
      <w:proofErr w:type="spellStart"/>
      <w:r w:rsidRPr="00BF560C">
        <w:rPr>
          <w:rFonts w:ascii="Times New Roman" w:eastAsia="SimSun" w:hAnsi="Times New Roman" w:cs="Times New Roman"/>
          <w:lang w:val="ru-RU"/>
        </w:rPr>
        <w:t>Шеремет</w:t>
      </w:r>
      <w:proofErr w:type="spellEnd"/>
      <w:r w:rsidRPr="00BF560C">
        <w:rPr>
          <w:rFonts w:ascii="Times New Roman" w:eastAsia="SimSun" w:hAnsi="Times New Roman" w:cs="Times New Roman"/>
          <w:lang w:val="ru-RU"/>
        </w:rPr>
        <w:t xml:space="preserve"> А. Д. Управленческий учет: учебник / А. Д. </w:t>
      </w:r>
      <w:proofErr w:type="spellStart"/>
      <w:r w:rsidRPr="00BF560C">
        <w:rPr>
          <w:rFonts w:ascii="Times New Roman" w:eastAsia="SimSun" w:hAnsi="Times New Roman" w:cs="Times New Roman"/>
          <w:lang w:val="ru-RU"/>
        </w:rPr>
        <w:t>Шеремет</w:t>
      </w:r>
      <w:proofErr w:type="spellEnd"/>
      <w:r w:rsidRPr="00BF560C">
        <w:rPr>
          <w:rFonts w:ascii="Times New Roman" w:eastAsia="SimSun" w:hAnsi="Times New Roman" w:cs="Times New Roman"/>
          <w:lang w:val="ru-RU"/>
        </w:rPr>
        <w:t>. – Москва: Финансы и статистика, 2016. – 334 с.</w:t>
      </w:r>
    </w:p>
    <w:p w:rsidR="00BB1091" w:rsidRPr="00BF560C"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r w:rsidRPr="00BF560C">
        <w:rPr>
          <w:rFonts w:ascii="Times New Roman" w:eastAsia="Georgia" w:hAnsi="Times New Roman" w:cs="Times New Roman"/>
          <w:shd w:val="clear" w:color="auto" w:fill="FFFFFF"/>
          <w:lang w:val="ru-RU"/>
        </w:rPr>
        <w:t xml:space="preserve">Волкова О.Н. Управленческий учет: учебник и практикум для академического </w:t>
      </w:r>
      <w:proofErr w:type="spellStart"/>
      <w:r w:rsidRPr="00BF560C">
        <w:rPr>
          <w:rFonts w:ascii="Times New Roman" w:eastAsia="Georgia" w:hAnsi="Times New Roman" w:cs="Times New Roman"/>
          <w:shd w:val="clear" w:color="auto" w:fill="FFFFFF"/>
          <w:lang w:val="ru-RU"/>
        </w:rPr>
        <w:t>бакалавриата</w:t>
      </w:r>
      <w:proofErr w:type="spellEnd"/>
      <w:r w:rsidRPr="00BF560C">
        <w:rPr>
          <w:rFonts w:ascii="Times New Roman" w:eastAsia="Georgia" w:hAnsi="Times New Roman" w:cs="Times New Roman"/>
          <w:shd w:val="clear" w:color="auto" w:fill="FFFFFF"/>
          <w:lang w:val="ru-RU"/>
        </w:rPr>
        <w:t xml:space="preserve"> /О. Н. Волкова. – М.: Изд-во </w:t>
      </w:r>
      <w:proofErr w:type="spellStart"/>
      <w:r w:rsidRPr="00BF560C">
        <w:rPr>
          <w:rFonts w:ascii="Times New Roman" w:eastAsia="Georgia" w:hAnsi="Times New Roman" w:cs="Times New Roman"/>
          <w:shd w:val="clear" w:color="auto" w:fill="FFFFFF"/>
          <w:lang w:val="ru-RU"/>
        </w:rPr>
        <w:t>Юрайт</w:t>
      </w:r>
      <w:proofErr w:type="spellEnd"/>
      <w:r w:rsidRPr="00BF560C">
        <w:rPr>
          <w:rFonts w:ascii="Times New Roman" w:eastAsia="Georgia" w:hAnsi="Times New Roman" w:cs="Times New Roman"/>
          <w:shd w:val="clear" w:color="auto" w:fill="FFFFFF"/>
          <w:lang w:val="ru-RU"/>
        </w:rPr>
        <w:t xml:space="preserve">, 2016. – 461 с. </w:t>
      </w:r>
    </w:p>
    <w:p w:rsidR="00BB1091" w:rsidRPr="00BF560C"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r w:rsidRPr="00BF560C">
        <w:rPr>
          <w:rFonts w:ascii="Times New Roman" w:eastAsia="Georgia" w:hAnsi="Times New Roman" w:cs="Times New Roman"/>
          <w:shd w:val="clear" w:color="auto" w:fill="FFFFFF"/>
          <w:lang w:val="ru-RU"/>
        </w:rPr>
        <w:t xml:space="preserve">Чая В. Т. Управленческий учет: учебник и практикум для вузов / В. Т. Чая, Н. И. </w:t>
      </w:r>
      <w:proofErr w:type="spellStart"/>
      <w:r w:rsidRPr="00BF560C">
        <w:rPr>
          <w:rFonts w:ascii="Times New Roman" w:eastAsia="Georgia" w:hAnsi="Times New Roman" w:cs="Times New Roman"/>
          <w:shd w:val="clear" w:color="auto" w:fill="FFFFFF"/>
          <w:lang w:val="ru-RU"/>
        </w:rPr>
        <w:t>Чупахина</w:t>
      </w:r>
      <w:proofErr w:type="spellEnd"/>
      <w:r w:rsidRPr="00BF560C">
        <w:rPr>
          <w:rFonts w:ascii="Times New Roman" w:eastAsia="Georgia" w:hAnsi="Times New Roman" w:cs="Times New Roman"/>
          <w:shd w:val="clear" w:color="auto" w:fill="FFFFFF"/>
          <w:lang w:val="ru-RU"/>
        </w:rPr>
        <w:t xml:space="preserve">. </w:t>
      </w:r>
      <w:r w:rsidRPr="00BF560C">
        <w:rPr>
          <w:rFonts w:ascii="Times New Roman" w:eastAsia="Georgia" w:hAnsi="Times New Roman" w:cs="Times New Roman"/>
          <w:shd w:val="clear" w:color="auto" w:fill="FFFFFF"/>
          <w:lang w:val="ru-RU"/>
        </w:rPr>
        <w:softHyphen/>
        <w:t xml:space="preserve">– Москва: Изд-во </w:t>
      </w:r>
      <w:proofErr w:type="spellStart"/>
      <w:r w:rsidRPr="00BF560C">
        <w:rPr>
          <w:rFonts w:ascii="Times New Roman" w:eastAsia="Georgia" w:hAnsi="Times New Roman" w:cs="Times New Roman"/>
          <w:shd w:val="clear" w:color="auto" w:fill="FFFFFF"/>
          <w:lang w:val="ru-RU"/>
        </w:rPr>
        <w:t>Юрайт</w:t>
      </w:r>
      <w:proofErr w:type="spellEnd"/>
      <w:r w:rsidRPr="00BF560C">
        <w:rPr>
          <w:rFonts w:ascii="Times New Roman" w:eastAsia="Georgia" w:hAnsi="Times New Roman" w:cs="Times New Roman"/>
          <w:shd w:val="clear" w:color="auto" w:fill="FFFFFF"/>
          <w:lang w:val="ru-RU"/>
        </w:rPr>
        <w:t xml:space="preserve">, 2021. – 332 с. </w:t>
      </w:r>
    </w:p>
    <w:p w:rsidR="00BB1091" w:rsidRPr="00BF560C"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r w:rsidRPr="00BF560C">
        <w:rPr>
          <w:rFonts w:ascii="Times New Roman" w:hAnsi="Times New Roman" w:cs="Times New Roman"/>
          <w:lang w:val="ru-RU"/>
        </w:rPr>
        <w:t>Дмитриев Н.Д. Цифровая трансформация судостроения // Стратегии бизнеса. 2019. № 10 (66). С. 15-18.</w:t>
      </w:r>
    </w:p>
    <w:p w:rsidR="00BB1091" w:rsidRPr="00BF560C"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proofErr w:type="spellStart"/>
      <w:r w:rsidRPr="00BF560C">
        <w:rPr>
          <w:rFonts w:ascii="Times New Roman" w:hAnsi="Times New Roman" w:cs="Times New Roman"/>
          <w:lang w:val="ru-RU"/>
        </w:rPr>
        <w:t>Темиргалиева</w:t>
      </w:r>
      <w:proofErr w:type="spellEnd"/>
      <w:r w:rsidRPr="00BF560C">
        <w:rPr>
          <w:rFonts w:ascii="Times New Roman" w:hAnsi="Times New Roman" w:cs="Times New Roman"/>
          <w:lang w:val="ru-RU"/>
        </w:rPr>
        <w:t xml:space="preserve"> С.А. Методика анализа затрат на производстве и себестоимости продукции // Молодой ученый. 2016. № 30 (134). С. 278-282.</w:t>
      </w:r>
    </w:p>
    <w:p w:rsidR="00BB1091" w:rsidRPr="00BF560C"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proofErr w:type="spellStart"/>
      <w:r w:rsidRPr="00BF560C">
        <w:rPr>
          <w:rFonts w:ascii="Times New Roman" w:hAnsi="Times New Roman" w:cs="Times New Roman"/>
          <w:lang w:val="ru-RU"/>
        </w:rPr>
        <w:t>Бубновская</w:t>
      </w:r>
      <w:proofErr w:type="spellEnd"/>
      <w:r w:rsidRPr="00BF560C">
        <w:rPr>
          <w:rFonts w:ascii="Times New Roman" w:hAnsi="Times New Roman" w:cs="Times New Roman"/>
          <w:lang w:val="ru-RU"/>
        </w:rPr>
        <w:t xml:space="preserve"> Т.В, Литвинова Е.Е., Меньщикова Е.М. Сравнительный анализ систем автоматизации управленческого учета // Актуальные вопросы современной экономики. 2019. № 3. С. 343-354.</w:t>
      </w:r>
    </w:p>
    <w:p w:rsidR="00BB1091" w:rsidRPr="00BF560C"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proofErr w:type="spellStart"/>
      <w:r w:rsidRPr="00BF560C">
        <w:rPr>
          <w:rFonts w:ascii="Times New Roman" w:hAnsi="Times New Roman" w:cs="Times New Roman"/>
          <w:lang w:val="ru-RU"/>
        </w:rPr>
        <w:t>Полковский</w:t>
      </w:r>
      <w:proofErr w:type="spellEnd"/>
      <w:r w:rsidRPr="00BF560C">
        <w:rPr>
          <w:rFonts w:ascii="Times New Roman" w:hAnsi="Times New Roman" w:cs="Times New Roman"/>
          <w:lang w:val="ru-RU"/>
        </w:rPr>
        <w:t xml:space="preserve"> Л.М. Бухгалтерский управленческий учет: учебник для бакалавров / Л.М. </w:t>
      </w:r>
      <w:proofErr w:type="spellStart"/>
      <w:r w:rsidRPr="00BF560C">
        <w:rPr>
          <w:rFonts w:ascii="Times New Roman" w:hAnsi="Times New Roman" w:cs="Times New Roman"/>
          <w:lang w:val="ru-RU"/>
        </w:rPr>
        <w:t>Полковский</w:t>
      </w:r>
      <w:proofErr w:type="spellEnd"/>
      <w:r w:rsidRPr="00BF560C">
        <w:rPr>
          <w:rFonts w:ascii="Times New Roman" w:hAnsi="Times New Roman" w:cs="Times New Roman"/>
          <w:lang w:val="ru-RU"/>
        </w:rPr>
        <w:t xml:space="preserve">. </w:t>
      </w:r>
      <w:r w:rsidRPr="00BF560C">
        <w:rPr>
          <w:rFonts w:ascii="Times New Roman" w:hAnsi="Times New Roman" w:cs="Times New Roman"/>
          <w:lang w:val="ru-RU"/>
        </w:rPr>
        <w:softHyphen/>
        <w:t xml:space="preserve"> Москва: Издательско-торговая корпорация</w:t>
      </w:r>
      <w:r w:rsidRPr="00BF560C">
        <w:rPr>
          <w:rFonts w:ascii="Times New Roman" w:hAnsi="Times New Roman" w:cs="Times New Roman"/>
        </w:rPr>
        <w:t xml:space="preserve"> </w:t>
      </w:r>
      <w:r w:rsidRPr="00BF560C">
        <w:rPr>
          <w:rFonts w:ascii="Times New Roman" w:hAnsi="Times New Roman" w:cs="Times New Roman"/>
          <w:lang w:val="ru-RU"/>
        </w:rPr>
        <w:t>«Дашков и К</w:t>
      </w:r>
      <w:r w:rsidR="00BC517D">
        <w:rPr>
          <w:rFonts w:ascii="Times New Roman" w:hAnsi="Times New Roman" w:cs="Times New Roman"/>
          <w:lang w:val="ru-RU"/>
        </w:rPr>
        <w:t>º</w:t>
      </w:r>
      <w:r w:rsidRPr="00BF560C">
        <w:rPr>
          <w:rFonts w:ascii="Times New Roman" w:hAnsi="Times New Roman" w:cs="Times New Roman"/>
          <w:lang w:val="ru-RU"/>
        </w:rPr>
        <w:t>», 2019. – 256 с.</w:t>
      </w:r>
    </w:p>
    <w:p w:rsidR="00BB1091" w:rsidRPr="00BF560C"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r w:rsidRPr="00BF560C">
        <w:rPr>
          <w:rFonts w:ascii="Times New Roman" w:eastAsia="Georgia" w:hAnsi="Times New Roman" w:cs="Times New Roman"/>
          <w:shd w:val="clear" w:color="auto" w:fill="FFFFFF"/>
          <w:lang w:val="ru-RU"/>
        </w:rPr>
        <w:t xml:space="preserve">Булат Е.Э., Полторацкая Е.В. Становление стратегического управленческого учета как перспективного направления развития системы традиционного управленческого учета // </w:t>
      </w:r>
      <w:proofErr w:type="spellStart"/>
      <w:r w:rsidRPr="00BF560C">
        <w:rPr>
          <w:rFonts w:ascii="Times New Roman" w:eastAsia="Georgia" w:hAnsi="Times New Roman" w:cs="Times New Roman"/>
          <w:shd w:val="clear" w:color="auto" w:fill="FFFFFF"/>
        </w:rPr>
        <w:t>Novaum</w:t>
      </w:r>
      <w:proofErr w:type="spellEnd"/>
      <w:r w:rsidRPr="00BF560C">
        <w:rPr>
          <w:rFonts w:ascii="Times New Roman" w:eastAsia="Georgia" w:hAnsi="Times New Roman" w:cs="Times New Roman"/>
          <w:shd w:val="clear" w:color="auto" w:fill="FFFFFF"/>
          <w:lang w:val="ru-RU"/>
        </w:rPr>
        <w:t>. 2018. № 15. С. 108-111.</w:t>
      </w:r>
    </w:p>
    <w:p w:rsidR="00BB1091" w:rsidRPr="00BF560C" w:rsidRDefault="00BB1091" w:rsidP="00BB1091">
      <w:pPr>
        <w:widowControl w:val="0"/>
        <w:numPr>
          <w:ilvl w:val="0"/>
          <w:numId w:val="1"/>
        </w:numPr>
        <w:ind w:left="0" w:firstLine="284"/>
        <w:jc w:val="both"/>
        <w:rPr>
          <w:rFonts w:ascii="Times New Roman" w:eastAsia="Georgia" w:hAnsi="Times New Roman" w:cs="Times New Roman"/>
          <w:shd w:val="clear" w:color="auto" w:fill="FFFFFF"/>
          <w:lang w:val="ru-RU"/>
        </w:rPr>
      </w:pPr>
      <w:r w:rsidRPr="00BF560C">
        <w:rPr>
          <w:rFonts w:ascii="Times New Roman" w:eastAsia="Georgia" w:hAnsi="Times New Roman" w:cs="Times New Roman"/>
          <w:shd w:val="clear" w:color="auto" w:fill="FFFFFF"/>
          <w:lang w:val="ru-RU"/>
        </w:rPr>
        <w:t xml:space="preserve">Сычева А.А., </w:t>
      </w:r>
      <w:proofErr w:type="spellStart"/>
      <w:r w:rsidRPr="00BF560C">
        <w:rPr>
          <w:rFonts w:ascii="Times New Roman" w:eastAsia="Georgia" w:hAnsi="Times New Roman" w:cs="Times New Roman"/>
          <w:shd w:val="clear" w:color="auto" w:fill="FFFFFF"/>
          <w:lang w:val="ru-RU"/>
        </w:rPr>
        <w:t>Филиповская</w:t>
      </w:r>
      <w:proofErr w:type="spellEnd"/>
      <w:r w:rsidRPr="00BF560C">
        <w:rPr>
          <w:rFonts w:ascii="Times New Roman" w:eastAsia="Georgia" w:hAnsi="Times New Roman" w:cs="Times New Roman"/>
          <w:shd w:val="clear" w:color="auto" w:fill="FFFFFF"/>
          <w:lang w:val="ru-RU"/>
        </w:rPr>
        <w:t xml:space="preserve"> Н.В. Эффективность управленческого учета в организации // Инновационная наука.  2016. № 10-1. С. 121-123.</w:t>
      </w:r>
    </w:p>
    <w:p w:rsidR="00BB1091" w:rsidRPr="00715AFF"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r w:rsidRPr="00715AFF">
        <w:rPr>
          <w:rFonts w:ascii="Times New Roman" w:eastAsia="sans-serif" w:hAnsi="Times New Roman" w:cs="Times New Roman"/>
          <w:lang w:val="ru-RU"/>
        </w:rPr>
        <w:t xml:space="preserve">Ильина А.В. Управленческий учет: учеб. пособие / А.В. Ильина, Н.Н. </w:t>
      </w:r>
      <w:proofErr w:type="spellStart"/>
      <w:r w:rsidRPr="00715AFF">
        <w:rPr>
          <w:rFonts w:ascii="Times New Roman" w:eastAsia="sans-serif" w:hAnsi="Times New Roman" w:cs="Times New Roman"/>
          <w:lang w:val="ru-RU"/>
        </w:rPr>
        <w:t>Илышева</w:t>
      </w:r>
      <w:proofErr w:type="spellEnd"/>
      <w:r w:rsidRPr="00715AFF">
        <w:rPr>
          <w:rFonts w:ascii="Times New Roman" w:eastAsia="sans-serif" w:hAnsi="Times New Roman" w:cs="Times New Roman"/>
          <w:lang w:val="ru-RU"/>
        </w:rPr>
        <w:t xml:space="preserve">. – Екатеринбург: Изд-во Урал. ун-та, 2016. – 180 с. </w:t>
      </w:r>
    </w:p>
    <w:p w:rsidR="00BB1091" w:rsidRPr="00715AFF"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r w:rsidRPr="00715AFF">
        <w:rPr>
          <w:rFonts w:ascii="Times New Roman" w:hAnsi="Times New Roman" w:cs="Times New Roman"/>
          <w:color w:val="001329"/>
          <w:shd w:val="clear" w:color="auto" w:fill="FFFFFF"/>
          <w:lang w:val="ru-RU"/>
        </w:rPr>
        <w:t>Золотухина, Е. Б. Моделирование бизнес-процессов: Конспект лекций / Золотухина Е.Б., Красникова С.А., Вишня А.С. – Москва: КУРС, НИЦ ИНФРА-М</w:t>
      </w:r>
      <w:r w:rsidR="003D0049">
        <w:rPr>
          <w:rFonts w:ascii="Times New Roman" w:hAnsi="Times New Roman" w:cs="Times New Roman"/>
          <w:color w:val="001329"/>
          <w:shd w:val="clear" w:color="auto" w:fill="FFFFFF"/>
          <w:lang w:val="ru-RU"/>
        </w:rPr>
        <w:t>,</w:t>
      </w:r>
      <w:r w:rsidRPr="00715AFF">
        <w:rPr>
          <w:rFonts w:ascii="Times New Roman" w:hAnsi="Times New Roman" w:cs="Times New Roman"/>
          <w:color w:val="001329"/>
          <w:shd w:val="clear" w:color="auto" w:fill="FFFFFF"/>
          <w:lang w:val="ru-RU"/>
        </w:rPr>
        <w:t xml:space="preserve"> 2017. – 79 с.</w:t>
      </w:r>
    </w:p>
    <w:p w:rsidR="00BB1091" w:rsidRPr="00715AFF"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r w:rsidRPr="00715AFF">
        <w:rPr>
          <w:rFonts w:ascii="Times New Roman" w:eastAsia="Georgia" w:hAnsi="Times New Roman" w:cs="Times New Roman"/>
          <w:shd w:val="clear" w:color="auto" w:fill="FFFFFF"/>
          <w:lang w:val="ru-RU"/>
        </w:rPr>
        <w:t xml:space="preserve">Панченко А.А., </w:t>
      </w:r>
      <w:proofErr w:type="spellStart"/>
      <w:r w:rsidRPr="00715AFF">
        <w:rPr>
          <w:rFonts w:ascii="Times New Roman" w:eastAsia="Georgia" w:hAnsi="Times New Roman" w:cs="Times New Roman"/>
          <w:shd w:val="clear" w:color="auto" w:fill="FFFFFF"/>
          <w:lang w:val="ru-RU"/>
        </w:rPr>
        <w:t>Железцова</w:t>
      </w:r>
      <w:proofErr w:type="spellEnd"/>
      <w:r w:rsidRPr="00715AFF">
        <w:rPr>
          <w:rFonts w:ascii="Times New Roman" w:eastAsia="Georgia" w:hAnsi="Times New Roman" w:cs="Times New Roman"/>
          <w:shd w:val="clear" w:color="auto" w:fill="FFFFFF"/>
          <w:lang w:val="ru-RU"/>
        </w:rPr>
        <w:t xml:space="preserve"> Т.В. Особенности использования управленческого учета на российских предприятиях // Социальное и экономическое развитие АТР: опыт, проблемы, перспективы. 2016. №</w:t>
      </w:r>
      <w:r w:rsidRPr="00715AFF">
        <w:rPr>
          <w:rFonts w:ascii="Times New Roman" w:eastAsia="Times New Roman" w:hAnsi="Times New Roman" w:cs="Times New Roman"/>
          <w:color w:val="000000"/>
          <w:lang w:val="ru-RU" w:eastAsia="ru-RU"/>
        </w:rPr>
        <w:t xml:space="preserve"> 1. С. 186-</w:t>
      </w:r>
      <w:r w:rsidRPr="00715AFF">
        <w:rPr>
          <w:rFonts w:ascii="Times New Roman" w:eastAsia="Times New Roman" w:hAnsi="Times New Roman" w:cs="Times New Roman"/>
          <w:color w:val="000000"/>
          <w:lang w:val="ru-RU" w:eastAsia="ru-RU"/>
        </w:rPr>
        <w:lastRenderedPageBreak/>
        <w:t>194.</w:t>
      </w:r>
    </w:p>
    <w:p w:rsidR="00BB1091" w:rsidRPr="00715AFF"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proofErr w:type="spellStart"/>
      <w:r w:rsidRPr="00715AFF">
        <w:rPr>
          <w:rFonts w:ascii="Times New Roman" w:eastAsia="Georgia" w:hAnsi="Times New Roman" w:cs="Times New Roman"/>
          <w:shd w:val="clear" w:color="auto" w:fill="FFFFFF"/>
          <w:lang w:val="ru-RU"/>
        </w:rPr>
        <w:t>Тхамокова</w:t>
      </w:r>
      <w:proofErr w:type="spellEnd"/>
      <w:r w:rsidRPr="00715AFF">
        <w:rPr>
          <w:rFonts w:ascii="Times New Roman" w:eastAsia="Georgia" w:hAnsi="Times New Roman" w:cs="Times New Roman"/>
          <w:shd w:val="clear" w:color="auto" w:fill="FFFFFF"/>
          <w:lang w:val="ru-RU"/>
        </w:rPr>
        <w:t xml:space="preserve"> С.М., </w:t>
      </w:r>
      <w:proofErr w:type="spellStart"/>
      <w:r w:rsidRPr="00715AFF">
        <w:rPr>
          <w:rFonts w:ascii="Times New Roman" w:eastAsia="Georgia" w:hAnsi="Times New Roman" w:cs="Times New Roman"/>
          <w:shd w:val="clear" w:color="auto" w:fill="FFFFFF"/>
          <w:lang w:val="ru-RU"/>
        </w:rPr>
        <w:t>Темрокова</w:t>
      </w:r>
      <w:proofErr w:type="spellEnd"/>
      <w:r w:rsidRPr="00715AFF">
        <w:rPr>
          <w:rFonts w:ascii="Times New Roman" w:eastAsia="Georgia" w:hAnsi="Times New Roman" w:cs="Times New Roman"/>
          <w:shd w:val="clear" w:color="auto" w:fill="FFFFFF"/>
          <w:lang w:val="ru-RU"/>
        </w:rPr>
        <w:t xml:space="preserve"> А.Х. Управленческий учет в системе управления центрами ответственности // Успехи современной науки. 2016. № 10. С. 6-8.</w:t>
      </w:r>
    </w:p>
    <w:p w:rsidR="00BB1091" w:rsidRPr="00715AFF"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proofErr w:type="spellStart"/>
      <w:r w:rsidRPr="00715AFF">
        <w:rPr>
          <w:rFonts w:ascii="Times New Roman" w:eastAsia="Georgia" w:hAnsi="Times New Roman" w:cs="Times New Roman"/>
          <w:shd w:val="clear" w:color="auto" w:fill="FFFFFF"/>
          <w:lang w:val="ru-RU"/>
        </w:rPr>
        <w:t>Куджева</w:t>
      </w:r>
      <w:proofErr w:type="spellEnd"/>
      <w:r w:rsidRPr="00715AFF">
        <w:rPr>
          <w:rFonts w:ascii="Times New Roman" w:eastAsia="Georgia" w:hAnsi="Times New Roman" w:cs="Times New Roman"/>
          <w:shd w:val="clear" w:color="auto" w:fill="FFFFFF"/>
          <w:lang w:val="ru-RU"/>
        </w:rPr>
        <w:t xml:space="preserve"> А.А., Костюкова Е.И. Автоматизация системы управленческого учета в России // Новая наука: теоретический и практический взгляд. 2016. № 117-1. С. 73-76.</w:t>
      </w:r>
    </w:p>
    <w:p w:rsidR="00BB1091" w:rsidRPr="00715AFF" w:rsidRDefault="00BB1091" w:rsidP="00BB1091">
      <w:pPr>
        <w:widowControl w:val="0"/>
        <w:numPr>
          <w:ilvl w:val="0"/>
          <w:numId w:val="1"/>
        </w:numPr>
        <w:tabs>
          <w:tab w:val="left" w:pos="567"/>
        </w:tabs>
        <w:ind w:left="0" w:firstLine="284"/>
        <w:jc w:val="both"/>
        <w:rPr>
          <w:rFonts w:ascii="Times New Roman" w:eastAsia="Georgia" w:hAnsi="Times New Roman" w:cs="Times New Roman"/>
          <w:shd w:val="clear" w:color="auto" w:fill="FFFFFF"/>
          <w:lang w:val="ru-RU"/>
        </w:rPr>
      </w:pPr>
      <w:r w:rsidRPr="00715AFF">
        <w:rPr>
          <w:rFonts w:ascii="Times New Roman" w:eastAsia="Georgia" w:hAnsi="Times New Roman" w:cs="Times New Roman"/>
          <w:shd w:val="clear" w:color="auto" w:fill="FFFFFF"/>
          <w:lang w:val="ru-RU"/>
        </w:rPr>
        <w:t>Исаев А.У., Исаева Э.Л. Управленческий учет в системе управленческого анализа // Научно-практический</w:t>
      </w:r>
      <w:r>
        <w:rPr>
          <w:rFonts w:ascii="Times New Roman" w:eastAsia="Georgia" w:hAnsi="Times New Roman" w:cs="Times New Roman"/>
          <w:shd w:val="clear" w:color="auto" w:fill="FFFFFF"/>
          <w:lang w:val="ru-RU"/>
        </w:rPr>
        <w:t xml:space="preserve"> электронный журнал Аллея Науки</w:t>
      </w:r>
      <w:r w:rsidRPr="00715AFF">
        <w:rPr>
          <w:rFonts w:ascii="Times New Roman" w:eastAsia="Georgia" w:hAnsi="Times New Roman" w:cs="Times New Roman"/>
          <w:shd w:val="clear" w:color="auto" w:fill="FFFFFF"/>
          <w:lang w:val="ru-RU"/>
        </w:rPr>
        <w:t>. 2018. № 10 (26). С. 648-651.</w:t>
      </w:r>
    </w:p>
    <w:p w:rsidR="000C03DB" w:rsidRDefault="000C03DB">
      <w:pPr>
        <w:rPr>
          <w:rFonts w:ascii="Times New Roman" w:hAnsi="Times New Roman"/>
          <w:lang w:val="ru-RU"/>
        </w:rPr>
      </w:pPr>
    </w:p>
    <w:sectPr w:rsidR="000C03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Tahoma"/>
    <w:panose1 w:val="02010600030101010101"/>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sans-serif">
    <w:altName w:val="Segoe Print"/>
    <w:charset w:val="00"/>
    <w:family w:val="auto"/>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9569E"/>
    <w:multiLevelType w:val="multilevel"/>
    <w:tmpl w:val="1AB9569E"/>
    <w:lvl w:ilvl="0">
      <w:start w:val="1"/>
      <w:numFmt w:val="decimal"/>
      <w:suff w:val="space"/>
      <w:lvlText w:val="%1."/>
      <w:lvlJc w:val="left"/>
      <w:pPr>
        <w:ind w:left="2062" w:hanging="360"/>
      </w:pPr>
      <w:rPr>
        <w:rFonts w:hint="default"/>
      </w:rPr>
    </w:lvl>
    <w:lvl w:ilvl="1">
      <w:start w:val="1"/>
      <w:numFmt w:val="lowerLetter"/>
      <w:lvlText w:val="%2."/>
      <w:lvlJc w:val="left"/>
      <w:pPr>
        <w:ind w:left="2782" w:hanging="360"/>
      </w:pPr>
      <w:rPr>
        <w:rFonts w:hint="default"/>
      </w:rPr>
    </w:lvl>
    <w:lvl w:ilvl="2">
      <w:start w:val="1"/>
      <w:numFmt w:val="lowerRoman"/>
      <w:lvlText w:val="%3."/>
      <w:lvlJc w:val="right"/>
      <w:pPr>
        <w:ind w:left="3502" w:hanging="180"/>
      </w:pPr>
      <w:rPr>
        <w:rFonts w:hint="default"/>
      </w:rPr>
    </w:lvl>
    <w:lvl w:ilvl="3">
      <w:start w:val="1"/>
      <w:numFmt w:val="decimal"/>
      <w:lvlText w:val="%4."/>
      <w:lvlJc w:val="left"/>
      <w:pPr>
        <w:ind w:left="4222" w:hanging="360"/>
      </w:pPr>
      <w:rPr>
        <w:rFonts w:hint="default"/>
      </w:rPr>
    </w:lvl>
    <w:lvl w:ilvl="4">
      <w:start w:val="1"/>
      <w:numFmt w:val="lowerLetter"/>
      <w:lvlText w:val="%5."/>
      <w:lvlJc w:val="left"/>
      <w:pPr>
        <w:ind w:left="4942" w:hanging="360"/>
      </w:pPr>
      <w:rPr>
        <w:rFonts w:hint="default"/>
      </w:rPr>
    </w:lvl>
    <w:lvl w:ilvl="5">
      <w:start w:val="1"/>
      <w:numFmt w:val="lowerRoman"/>
      <w:lvlText w:val="%6."/>
      <w:lvlJc w:val="right"/>
      <w:pPr>
        <w:ind w:left="5662" w:hanging="180"/>
      </w:pPr>
      <w:rPr>
        <w:rFonts w:hint="default"/>
      </w:rPr>
    </w:lvl>
    <w:lvl w:ilvl="6">
      <w:start w:val="1"/>
      <w:numFmt w:val="decimal"/>
      <w:lvlText w:val="%7."/>
      <w:lvlJc w:val="left"/>
      <w:pPr>
        <w:ind w:left="6382" w:hanging="360"/>
      </w:pPr>
      <w:rPr>
        <w:rFonts w:hint="default"/>
      </w:rPr>
    </w:lvl>
    <w:lvl w:ilvl="7">
      <w:start w:val="1"/>
      <w:numFmt w:val="lowerLetter"/>
      <w:lvlText w:val="%8."/>
      <w:lvlJc w:val="left"/>
      <w:pPr>
        <w:ind w:left="7102" w:hanging="360"/>
      </w:pPr>
      <w:rPr>
        <w:rFonts w:hint="default"/>
      </w:rPr>
    </w:lvl>
    <w:lvl w:ilvl="8">
      <w:start w:val="1"/>
      <w:numFmt w:val="lowerRoman"/>
      <w:lvlText w:val="%9."/>
      <w:lvlJc w:val="right"/>
      <w:pPr>
        <w:ind w:left="7822" w:hanging="180"/>
      </w:pPr>
      <w:rPr>
        <w:rFonts w:hint="default"/>
      </w:rPr>
    </w:lvl>
  </w:abstractNum>
  <w:abstractNum w:abstractNumId="1" w15:restartNumberingAfterBreak="0">
    <w:nsid w:val="49E60588"/>
    <w:multiLevelType w:val="singleLevel"/>
    <w:tmpl w:val="49E60588"/>
    <w:lvl w:ilvl="0">
      <w:start w:val="1"/>
      <w:numFmt w:val="decimal"/>
      <w:suff w:val="space"/>
      <w:lvlText w:val="%1"/>
      <w:lvlJc w:val="left"/>
      <w:pPr>
        <w:ind w:left="360" w:hanging="360"/>
      </w:pPr>
      <w:rPr>
        <w:rFonts w:hint="default"/>
        <w:w w:val="100"/>
        <w:sz w:val="28"/>
        <w:szCs w:val="28"/>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91D"/>
    <w:rsid w:val="000C03DB"/>
    <w:rsid w:val="000D4679"/>
    <w:rsid w:val="000E0106"/>
    <w:rsid w:val="002243EC"/>
    <w:rsid w:val="00235E6D"/>
    <w:rsid w:val="00271BF8"/>
    <w:rsid w:val="002A034D"/>
    <w:rsid w:val="00364450"/>
    <w:rsid w:val="00371038"/>
    <w:rsid w:val="003C791D"/>
    <w:rsid w:val="003D0049"/>
    <w:rsid w:val="00446FBE"/>
    <w:rsid w:val="004D1915"/>
    <w:rsid w:val="004D3D1F"/>
    <w:rsid w:val="005B30E6"/>
    <w:rsid w:val="005C5A88"/>
    <w:rsid w:val="00600ABB"/>
    <w:rsid w:val="006256C7"/>
    <w:rsid w:val="00663AEC"/>
    <w:rsid w:val="006B3F66"/>
    <w:rsid w:val="00715AFF"/>
    <w:rsid w:val="00770407"/>
    <w:rsid w:val="007B615C"/>
    <w:rsid w:val="00845CED"/>
    <w:rsid w:val="008D3DD2"/>
    <w:rsid w:val="0093308F"/>
    <w:rsid w:val="009345F3"/>
    <w:rsid w:val="009B1AAE"/>
    <w:rsid w:val="00A46B0F"/>
    <w:rsid w:val="00A76964"/>
    <w:rsid w:val="00B32F5F"/>
    <w:rsid w:val="00BB1091"/>
    <w:rsid w:val="00BC517D"/>
    <w:rsid w:val="00C80E66"/>
    <w:rsid w:val="00D00760"/>
    <w:rsid w:val="00D77E95"/>
    <w:rsid w:val="00DB3732"/>
    <w:rsid w:val="00DC1591"/>
    <w:rsid w:val="00E21547"/>
    <w:rsid w:val="00EB53E3"/>
    <w:rsid w:val="00EE447D"/>
    <w:rsid w:val="00F216C3"/>
    <w:rsid w:val="00F94E12"/>
    <w:rsid w:val="00FA3212"/>
    <w:rsid w:val="07B10E4F"/>
    <w:rsid w:val="17A503A3"/>
    <w:rsid w:val="2C042A62"/>
    <w:rsid w:val="3DEB7003"/>
    <w:rsid w:val="51A56B3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7014A1-1FDD-4794-8750-85393629C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563C1" w:themeColor="hyperlink"/>
      <w:u w:val="single"/>
    </w:rPr>
  </w:style>
  <w:style w:type="paragraph" w:styleId="a4">
    <w:name w:val="Normal (Web)"/>
    <w:uiPriority w:val="99"/>
    <w:qFormat/>
    <w:pPr>
      <w:spacing w:beforeAutospacing="1" w:afterAutospacing="1"/>
    </w:pPr>
    <w:rPr>
      <w:rFonts w:ascii="Times New Roman" w:eastAsia="SimSun" w:hAnsi="Times New Roman" w:cs="Times New Roman"/>
      <w:sz w:val="24"/>
      <w:szCs w:val="24"/>
      <w:lang w:val="en-US" w:eastAsia="zh-CN"/>
    </w:rPr>
  </w:style>
  <w:style w:type="character" w:customStyle="1" w:styleId="UnresolvedMention">
    <w:name w:val="Unresolved Mention"/>
    <w:basedOn w:val="a0"/>
    <w:uiPriority w:val="99"/>
    <w:semiHidden/>
    <w:unhideWhenUsed/>
    <w:qFormat/>
    <w:rPr>
      <w:color w:val="605E5C"/>
      <w:shd w:val="clear" w:color="auto" w:fill="E1DFDD"/>
    </w:rPr>
  </w:style>
  <w:style w:type="paragraph" w:customStyle="1" w:styleId="font8">
    <w:name w:val="font_8"/>
    <w:basedOn w:val="a"/>
    <w:qFormat/>
    <w:pPr>
      <w:spacing w:before="100" w:beforeAutospacing="1" w:after="100" w:afterAutospacing="1"/>
    </w:pPr>
    <w:rPr>
      <w:rFonts w:ascii="Times New Roman" w:eastAsia="Times New Roman" w:hAnsi="Times New Roman" w:cs="Times New Roman"/>
      <w:sz w:val="24"/>
      <w:szCs w:val="24"/>
      <w:lang w:val="ru-RU" w:eastAsia="ru-RU"/>
    </w:rPr>
  </w:style>
  <w:style w:type="paragraph" w:styleId="a5">
    <w:name w:val="List Paragraph"/>
    <w:basedOn w:val="a"/>
    <w:link w:val="a6"/>
    <w:uiPriority w:val="34"/>
    <w:qFormat/>
    <w:pPr>
      <w:ind w:left="720"/>
      <w:contextualSpacing/>
    </w:pPr>
  </w:style>
  <w:style w:type="character" w:customStyle="1" w:styleId="a6">
    <w:name w:val="Абзац списка Знак"/>
    <w:link w:val="a5"/>
    <w:uiPriority w:val="34"/>
    <w:qFormat/>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ksyu.radchenko.1997@mail.ru"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mailto:larisaisaenko9898@bk.ru"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148FCF-2206-4043-99D7-9DFEB99D4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3891</Words>
  <Characters>22185</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 Радченко</dc:creator>
  <cp:lastModifiedBy>Пользователь</cp:lastModifiedBy>
  <cp:revision>2</cp:revision>
  <dcterms:created xsi:type="dcterms:W3CDTF">2021-06-29T13:10:00Z</dcterms:created>
  <dcterms:modified xsi:type="dcterms:W3CDTF">2021-06-29T13:10:00Z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1049-11.2.0.10130</vt:lpwstr>
  </property>
</Properties>
</file>