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196D65" w14:textId="77777777" w:rsidR="004B5813" w:rsidRPr="00CB218E" w:rsidRDefault="004B5813" w:rsidP="00C775D7">
      <w:pPr>
        <w:spacing w:after="40"/>
        <w:rPr>
          <w:rFonts w:ascii="Times New Roman" w:hAnsi="Times New Roman" w:cs="Times New Roman"/>
          <w:sz w:val="24"/>
          <w:szCs w:val="24"/>
        </w:rPr>
      </w:pPr>
      <w:bookmarkStart w:id="0" w:name="_Hlk7389250"/>
      <w:r w:rsidRPr="00CB218E">
        <w:rPr>
          <w:rFonts w:ascii="Times New Roman" w:hAnsi="Times New Roman" w:cs="Times New Roman"/>
          <w:sz w:val="24"/>
          <w:szCs w:val="24"/>
        </w:rPr>
        <w:t>Рубрика: Региональная экономика</w:t>
      </w:r>
      <w:r w:rsidR="00E47B69" w:rsidRPr="00CB218E">
        <w:rPr>
          <w:rFonts w:ascii="Times New Roman" w:hAnsi="Times New Roman" w:cs="Times New Roman"/>
          <w:sz w:val="24"/>
          <w:szCs w:val="24"/>
        </w:rPr>
        <w:t xml:space="preserve">        </w:t>
      </w:r>
    </w:p>
    <w:p w14:paraId="76CB2052" w14:textId="77777777" w:rsidR="004B5813" w:rsidRPr="00CB218E" w:rsidRDefault="004B5813" w:rsidP="00C775D7">
      <w:pPr>
        <w:spacing w:after="40"/>
        <w:rPr>
          <w:rFonts w:ascii="Times New Roman" w:hAnsi="Times New Roman" w:cs="Times New Roman"/>
          <w:sz w:val="24"/>
          <w:szCs w:val="24"/>
        </w:rPr>
      </w:pPr>
      <w:r w:rsidRPr="00CB218E">
        <w:rPr>
          <w:rFonts w:ascii="Times New Roman" w:hAnsi="Times New Roman" w:cs="Times New Roman"/>
          <w:sz w:val="24"/>
          <w:szCs w:val="24"/>
        </w:rPr>
        <w:t>УДК 338.984</w:t>
      </w:r>
    </w:p>
    <w:p w14:paraId="4CD96F1C" w14:textId="77777777" w:rsidR="004B5813" w:rsidRPr="00CB218E" w:rsidRDefault="004B5813" w:rsidP="00C775D7">
      <w:pPr>
        <w:spacing w:after="40"/>
        <w:jc w:val="center"/>
        <w:rPr>
          <w:rFonts w:ascii="Times New Roman" w:hAnsi="Times New Roman" w:cs="Times New Roman"/>
          <w:b/>
          <w:sz w:val="24"/>
          <w:szCs w:val="24"/>
        </w:rPr>
      </w:pPr>
    </w:p>
    <w:p w14:paraId="19FEA4B0" w14:textId="51065E35" w:rsidR="00363775" w:rsidRPr="00CB218E" w:rsidRDefault="00C775D7" w:rsidP="00C775D7">
      <w:pPr>
        <w:spacing w:after="40"/>
        <w:jc w:val="center"/>
        <w:rPr>
          <w:rFonts w:ascii="Times New Roman" w:hAnsi="Times New Roman" w:cs="Times New Roman"/>
          <w:b/>
          <w:sz w:val="24"/>
          <w:szCs w:val="24"/>
        </w:rPr>
      </w:pPr>
      <w:bookmarkStart w:id="1" w:name="_Hlk7446058"/>
      <w:r w:rsidRPr="00CB218E">
        <w:rPr>
          <w:rFonts w:ascii="Times New Roman" w:hAnsi="Times New Roman" w:cs="Times New Roman"/>
          <w:b/>
          <w:sz w:val="24"/>
          <w:szCs w:val="24"/>
        </w:rPr>
        <w:t>Применение режима специального инвестиционного контракта для модернизации производственного процесса предприятий Дальнего Востока</w:t>
      </w:r>
    </w:p>
    <w:bookmarkEnd w:id="1"/>
    <w:p w14:paraId="7F4D1DB2" w14:textId="4C793498" w:rsidR="00C775D7" w:rsidRPr="00CB218E" w:rsidRDefault="00C775D7" w:rsidP="00C775D7">
      <w:pPr>
        <w:spacing w:after="40"/>
        <w:jc w:val="center"/>
        <w:rPr>
          <w:rFonts w:ascii="Times New Roman" w:hAnsi="Times New Roman" w:cs="Times New Roman"/>
          <w:b/>
          <w:sz w:val="24"/>
          <w:szCs w:val="24"/>
        </w:rPr>
      </w:pPr>
    </w:p>
    <w:p w14:paraId="60E379AB" w14:textId="75A6B6B1" w:rsidR="00C775D7" w:rsidRPr="00CB218E" w:rsidRDefault="00C775D7" w:rsidP="00C775D7">
      <w:pPr>
        <w:spacing w:after="40"/>
        <w:jc w:val="center"/>
        <w:rPr>
          <w:rFonts w:ascii="Times New Roman" w:hAnsi="Times New Roman" w:cs="Times New Roman"/>
          <w:sz w:val="24"/>
          <w:szCs w:val="24"/>
        </w:rPr>
      </w:pPr>
      <w:proofErr w:type="spellStart"/>
      <w:r w:rsidRPr="00CB218E">
        <w:rPr>
          <w:rFonts w:ascii="Times New Roman" w:hAnsi="Times New Roman" w:cs="Times New Roman"/>
          <w:sz w:val="24"/>
          <w:szCs w:val="24"/>
        </w:rPr>
        <w:t>Ставничий</w:t>
      </w:r>
      <w:proofErr w:type="spellEnd"/>
      <w:r w:rsidRPr="00CB218E">
        <w:rPr>
          <w:rFonts w:ascii="Times New Roman" w:hAnsi="Times New Roman" w:cs="Times New Roman"/>
          <w:sz w:val="24"/>
          <w:szCs w:val="24"/>
        </w:rPr>
        <w:t xml:space="preserve"> Лев Сергеевич,</w:t>
      </w:r>
    </w:p>
    <w:p w14:paraId="17BB8E1A" w14:textId="587CB2A3" w:rsidR="00C775D7" w:rsidRPr="00CB218E" w:rsidRDefault="00C775D7" w:rsidP="00C775D7">
      <w:pPr>
        <w:spacing w:after="40"/>
        <w:jc w:val="center"/>
        <w:rPr>
          <w:rFonts w:ascii="Times New Roman" w:hAnsi="Times New Roman" w:cs="Times New Roman"/>
          <w:sz w:val="24"/>
          <w:szCs w:val="24"/>
        </w:rPr>
      </w:pPr>
      <w:r w:rsidRPr="00CB218E">
        <w:rPr>
          <w:rFonts w:ascii="Times New Roman" w:hAnsi="Times New Roman" w:cs="Times New Roman"/>
          <w:sz w:val="24"/>
          <w:szCs w:val="24"/>
        </w:rPr>
        <w:t>Бакалавр</w:t>
      </w:r>
      <w:r w:rsidR="004B4A6F" w:rsidRPr="004B4A6F">
        <w:rPr>
          <w:rFonts w:ascii="Times New Roman" w:hAnsi="Times New Roman" w:cs="Times New Roman"/>
          <w:sz w:val="24"/>
          <w:szCs w:val="24"/>
        </w:rPr>
        <w:t xml:space="preserve"> 2 </w:t>
      </w:r>
      <w:proofErr w:type="gramStart"/>
      <w:r w:rsidR="004B4A6F">
        <w:rPr>
          <w:rFonts w:ascii="Times New Roman" w:hAnsi="Times New Roman" w:cs="Times New Roman"/>
          <w:sz w:val="24"/>
          <w:szCs w:val="24"/>
        </w:rPr>
        <w:t xml:space="preserve">курса, </w:t>
      </w:r>
      <w:r w:rsidR="004B4A6F" w:rsidRPr="004B4A6F">
        <w:rPr>
          <w:rFonts w:ascii="Times New Roman" w:hAnsi="Times New Roman" w:cs="Times New Roman"/>
          <w:bCs/>
          <w:sz w:val="24"/>
          <w:szCs w:val="24"/>
        </w:rPr>
        <w:t xml:space="preserve"> </w:t>
      </w:r>
      <w:r w:rsidR="004B4A6F" w:rsidRPr="00E97724">
        <w:rPr>
          <w:rFonts w:ascii="Times New Roman" w:hAnsi="Times New Roman" w:cs="Times New Roman"/>
          <w:bCs/>
          <w:sz w:val="24"/>
          <w:szCs w:val="24"/>
        </w:rPr>
        <w:t>кафедра</w:t>
      </w:r>
      <w:proofErr w:type="gramEnd"/>
      <w:r w:rsidR="004B4A6F" w:rsidRPr="00E97724">
        <w:rPr>
          <w:rFonts w:ascii="Times New Roman" w:hAnsi="Times New Roman" w:cs="Times New Roman"/>
          <w:bCs/>
          <w:sz w:val="24"/>
          <w:szCs w:val="24"/>
        </w:rPr>
        <w:t xml:space="preserve"> </w:t>
      </w:r>
      <w:r w:rsidR="004B4A6F">
        <w:rPr>
          <w:rFonts w:ascii="Times New Roman" w:hAnsi="Times New Roman" w:cs="Times New Roman"/>
          <w:bCs/>
          <w:sz w:val="24"/>
          <w:szCs w:val="24"/>
        </w:rPr>
        <w:t>экономики и управления</w:t>
      </w:r>
    </w:p>
    <w:p w14:paraId="4B76E1EF" w14:textId="05976026" w:rsidR="00C775D7" w:rsidRPr="00CB218E" w:rsidRDefault="00C775D7" w:rsidP="00C775D7">
      <w:pPr>
        <w:spacing w:after="40"/>
        <w:jc w:val="center"/>
        <w:rPr>
          <w:rFonts w:ascii="Times New Roman" w:hAnsi="Times New Roman" w:cs="Times New Roman"/>
          <w:i/>
          <w:sz w:val="24"/>
          <w:szCs w:val="24"/>
        </w:rPr>
      </w:pPr>
      <w:r w:rsidRPr="00CB218E">
        <w:rPr>
          <w:rFonts w:ascii="Times New Roman" w:hAnsi="Times New Roman" w:cs="Times New Roman"/>
          <w:i/>
          <w:sz w:val="24"/>
          <w:szCs w:val="24"/>
        </w:rPr>
        <w:t>Владивостокский государственный университет экономики и сервиса</w:t>
      </w:r>
    </w:p>
    <w:p w14:paraId="1B504B77" w14:textId="0EA8438B" w:rsidR="00C775D7" w:rsidRPr="00CB218E" w:rsidRDefault="00C775D7" w:rsidP="00C775D7">
      <w:pPr>
        <w:spacing w:after="40"/>
        <w:jc w:val="center"/>
        <w:rPr>
          <w:rFonts w:ascii="Times New Roman" w:hAnsi="Times New Roman" w:cs="Times New Roman"/>
          <w:i/>
          <w:sz w:val="24"/>
          <w:szCs w:val="24"/>
        </w:rPr>
      </w:pPr>
      <w:r w:rsidRPr="00CB218E">
        <w:rPr>
          <w:rFonts w:ascii="Times New Roman" w:hAnsi="Times New Roman" w:cs="Times New Roman"/>
          <w:i/>
          <w:sz w:val="24"/>
          <w:szCs w:val="24"/>
        </w:rPr>
        <w:t>Россия. Владивосток</w:t>
      </w:r>
    </w:p>
    <w:p w14:paraId="6833F24D" w14:textId="26A63114" w:rsidR="00C775D7" w:rsidRPr="00CB218E" w:rsidRDefault="00C775D7" w:rsidP="00C775D7">
      <w:pPr>
        <w:spacing w:after="40"/>
        <w:jc w:val="center"/>
        <w:rPr>
          <w:rFonts w:ascii="Times New Roman" w:hAnsi="Times New Roman" w:cs="Times New Roman"/>
          <w:sz w:val="24"/>
          <w:szCs w:val="24"/>
        </w:rPr>
      </w:pPr>
      <w:r w:rsidRPr="00CB218E">
        <w:rPr>
          <w:rFonts w:ascii="Times New Roman" w:hAnsi="Times New Roman" w:cs="Times New Roman"/>
          <w:sz w:val="24"/>
          <w:szCs w:val="24"/>
          <w:lang w:val="en-US"/>
        </w:rPr>
        <w:t>E</w:t>
      </w:r>
      <w:r w:rsidRPr="00CB218E">
        <w:rPr>
          <w:rFonts w:ascii="Times New Roman" w:hAnsi="Times New Roman" w:cs="Times New Roman"/>
          <w:sz w:val="24"/>
          <w:szCs w:val="24"/>
        </w:rPr>
        <w:t>-</w:t>
      </w:r>
      <w:r w:rsidRPr="00CB218E">
        <w:rPr>
          <w:rFonts w:ascii="Times New Roman" w:hAnsi="Times New Roman" w:cs="Times New Roman"/>
          <w:sz w:val="24"/>
          <w:szCs w:val="24"/>
          <w:lang w:val="en-US"/>
        </w:rPr>
        <w:t>mail</w:t>
      </w:r>
      <w:r w:rsidRPr="00CB218E">
        <w:rPr>
          <w:rFonts w:ascii="Times New Roman" w:hAnsi="Times New Roman" w:cs="Times New Roman"/>
          <w:sz w:val="24"/>
          <w:szCs w:val="24"/>
        </w:rPr>
        <w:t xml:space="preserve">: </w:t>
      </w:r>
      <w:hyperlink r:id="rId5" w:history="1">
        <w:r w:rsidRPr="00CB218E">
          <w:rPr>
            <w:rStyle w:val="a5"/>
            <w:rFonts w:ascii="Times New Roman" w:hAnsi="Times New Roman" w:cs="Times New Roman"/>
            <w:color w:val="auto"/>
            <w:sz w:val="24"/>
            <w:szCs w:val="24"/>
            <w:u w:val="none"/>
            <w:lang w:val="en-US"/>
          </w:rPr>
          <w:t>Stavnichiy</w:t>
        </w:r>
        <w:r w:rsidRPr="00CB218E">
          <w:rPr>
            <w:rStyle w:val="a5"/>
            <w:rFonts w:ascii="Times New Roman" w:hAnsi="Times New Roman" w:cs="Times New Roman"/>
            <w:color w:val="auto"/>
            <w:sz w:val="24"/>
            <w:szCs w:val="24"/>
            <w:u w:val="none"/>
          </w:rPr>
          <w:t>999@</w:t>
        </w:r>
        <w:r w:rsidRPr="00CB218E">
          <w:rPr>
            <w:rStyle w:val="a5"/>
            <w:rFonts w:ascii="Times New Roman" w:hAnsi="Times New Roman" w:cs="Times New Roman"/>
            <w:color w:val="auto"/>
            <w:sz w:val="24"/>
            <w:szCs w:val="24"/>
            <w:u w:val="none"/>
            <w:lang w:val="en-US"/>
          </w:rPr>
          <w:t>gmail</w:t>
        </w:r>
        <w:r w:rsidRPr="00CB218E">
          <w:rPr>
            <w:rStyle w:val="a5"/>
            <w:rFonts w:ascii="Times New Roman" w:hAnsi="Times New Roman" w:cs="Times New Roman"/>
            <w:color w:val="auto"/>
            <w:sz w:val="24"/>
            <w:szCs w:val="24"/>
            <w:u w:val="none"/>
          </w:rPr>
          <w:t>.</w:t>
        </w:r>
        <w:r w:rsidRPr="00CB218E">
          <w:rPr>
            <w:rStyle w:val="a5"/>
            <w:rFonts w:ascii="Times New Roman" w:hAnsi="Times New Roman" w:cs="Times New Roman"/>
            <w:color w:val="auto"/>
            <w:sz w:val="24"/>
            <w:szCs w:val="24"/>
            <w:u w:val="none"/>
            <w:lang w:val="en-US"/>
          </w:rPr>
          <w:t>com</w:t>
        </w:r>
      </w:hyperlink>
      <w:r w:rsidRPr="00CB218E">
        <w:rPr>
          <w:rFonts w:ascii="Times New Roman" w:hAnsi="Times New Roman" w:cs="Times New Roman"/>
          <w:sz w:val="24"/>
          <w:szCs w:val="24"/>
        </w:rPr>
        <w:t xml:space="preserve">; </w:t>
      </w:r>
      <w:proofErr w:type="gramStart"/>
      <w:r w:rsidRPr="00CB218E">
        <w:rPr>
          <w:rFonts w:ascii="Times New Roman" w:hAnsi="Times New Roman" w:cs="Times New Roman"/>
          <w:sz w:val="24"/>
          <w:szCs w:val="24"/>
        </w:rPr>
        <w:t>тел.:</w:t>
      </w:r>
      <w:proofErr w:type="gramEnd"/>
      <w:r w:rsidRPr="00CB218E">
        <w:rPr>
          <w:rFonts w:ascii="Times New Roman" w:hAnsi="Times New Roman" w:cs="Times New Roman"/>
          <w:sz w:val="24"/>
          <w:szCs w:val="24"/>
        </w:rPr>
        <w:t xml:space="preserve"> +79084630225</w:t>
      </w:r>
    </w:p>
    <w:p w14:paraId="50B59E50" w14:textId="48522F83" w:rsidR="00C775D7" w:rsidRPr="00CB218E" w:rsidRDefault="00C775D7" w:rsidP="00C775D7">
      <w:pPr>
        <w:spacing w:after="40"/>
        <w:jc w:val="center"/>
        <w:rPr>
          <w:rFonts w:ascii="Times New Roman" w:hAnsi="Times New Roman" w:cs="Times New Roman"/>
          <w:sz w:val="24"/>
          <w:szCs w:val="24"/>
        </w:rPr>
      </w:pPr>
      <w:r w:rsidRPr="00CB218E">
        <w:rPr>
          <w:rFonts w:ascii="Times New Roman" w:hAnsi="Times New Roman" w:cs="Times New Roman"/>
          <w:sz w:val="24"/>
          <w:szCs w:val="24"/>
        </w:rPr>
        <w:t>Ул. Гоголя, 41, г. Владивосток, Приморский край, Россия, 690014</w:t>
      </w:r>
    </w:p>
    <w:p w14:paraId="34911195" w14:textId="77777777" w:rsidR="004B4A6F" w:rsidRDefault="004B4A6F" w:rsidP="001C4E99">
      <w:pPr>
        <w:spacing w:after="0" w:line="240" w:lineRule="auto"/>
        <w:jc w:val="center"/>
        <w:rPr>
          <w:rFonts w:ascii="Times New Roman" w:hAnsi="Times New Roman" w:cs="Times New Roman"/>
          <w:sz w:val="24"/>
          <w:szCs w:val="24"/>
        </w:rPr>
      </w:pPr>
    </w:p>
    <w:p w14:paraId="1F3CEB6A" w14:textId="4F275FBF" w:rsidR="001C4E99" w:rsidRPr="00E97724" w:rsidRDefault="001C4E99" w:rsidP="001C4E99">
      <w:pPr>
        <w:spacing w:after="0" w:line="240" w:lineRule="auto"/>
        <w:jc w:val="center"/>
        <w:rPr>
          <w:rFonts w:ascii="Times New Roman" w:hAnsi="Times New Roman" w:cs="Times New Roman"/>
          <w:sz w:val="24"/>
          <w:szCs w:val="24"/>
        </w:rPr>
      </w:pPr>
      <w:r w:rsidRPr="00E97724">
        <w:rPr>
          <w:rFonts w:ascii="Times New Roman" w:hAnsi="Times New Roman" w:cs="Times New Roman"/>
          <w:sz w:val="24"/>
          <w:szCs w:val="24"/>
        </w:rPr>
        <w:t>Андреев Вячеслав Андреевич</w:t>
      </w:r>
    </w:p>
    <w:p w14:paraId="7F1FFFD8" w14:textId="77777777" w:rsidR="001C4E99" w:rsidRPr="00E97724" w:rsidRDefault="001C4E99" w:rsidP="001C4E99">
      <w:pPr>
        <w:spacing w:after="0" w:line="240" w:lineRule="auto"/>
        <w:jc w:val="center"/>
        <w:rPr>
          <w:rFonts w:ascii="Times New Roman" w:hAnsi="Times New Roman" w:cs="Times New Roman"/>
          <w:sz w:val="24"/>
          <w:szCs w:val="24"/>
        </w:rPr>
      </w:pPr>
      <w:r w:rsidRPr="00E97724">
        <w:rPr>
          <w:rFonts w:ascii="Times New Roman" w:hAnsi="Times New Roman" w:cs="Times New Roman"/>
          <w:sz w:val="24"/>
          <w:szCs w:val="24"/>
        </w:rPr>
        <w:t xml:space="preserve">Научный руководитель, доцент кафедры </w:t>
      </w:r>
      <w:r>
        <w:rPr>
          <w:rFonts w:ascii="Times New Roman" w:hAnsi="Times New Roman" w:cs="Times New Roman"/>
          <w:sz w:val="24"/>
          <w:szCs w:val="24"/>
        </w:rPr>
        <w:t xml:space="preserve">экономики и </w:t>
      </w:r>
      <w:r>
        <w:rPr>
          <w:rFonts w:ascii="Times New Roman" w:hAnsi="Times New Roman" w:cs="Times New Roman"/>
          <w:bCs/>
          <w:sz w:val="24"/>
          <w:szCs w:val="24"/>
        </w:rPr>
        <w:t>управления</w:t>
      </w:r>
    </w:p>
    <w:p w14:paraId="09A70678" w14:textId="77777777" w:rsidR="001C4E99" w:rsidRPr="00A71B62" w:rsidRDefault="001C4E99" w:rsidP="001C4E99">
      <w:pPr>
        <w:spacing w:after="0" w:line="240" w:lineRule="auto"/>
        <w:jc w:val="center"/>
        <w:rPr>
          <w:rFonts w:ascii="Times New Roman" w:hAnsi="Times New Roman" w:cs="Times New Roman"/>
          <w:i/>
          <w:sz w:val="24"/>
          <w:szCs w:val="24"/>
        </w:rPr>
      </w:pPr>
      <w:r w:rsidRPr="00A71B62">
        <w:rPr>
          <w:rFonts w:ascii="Times New Roman" w:hAnsi="Times New Roman" w:cs="Times New Roman"/>
          <w:bCs/>
          <w:i/>
          <w:iCs/>
          <w:sz w:val="24"/>
          <w:szCs w:val="24"/>
        </w:rPr>
        <w:t>Владивостокский государственный университет экономики и сервиса</w:t>
      </w:r>
    </w:p>
    <w:p w14:paraId="67AFECF4" w14:textId="77777777" w:rsidR="001C4E99" w:rsidRPr="00A71B62" w:rsidRDefault="001C4E99" w:rsidP="001C4E99">
      <w:pPr>
        <w:spacing w:after="0" w:line="240" w:lineRule="auto"/>
        <w:jc w:val="center"/>
        <w:rPr>
          <w:rFonts w:ascii="Times New Roman" w:hAnsi="Times New Roman" w:cs="Times New Roman"/>
          <w:bCs/>
          <w:i/>
          <w:iCs/>
          <w:sz w:val="24"/>
          <w:szCs w:val="24"/>
        </w:rPr>
      </w:pPr>
      <w:r w:rsidRPr="00A71B62">
        <w:rPr>
          <w:rFonts w:ascii="Times New Roman" w:hAnsi="Times New Roman" w:cs="Times New Roman"/>
          <w:bCs/>
          <w:i/>
          <w:iCs/>
          <w:sz w:val="24"/>
          <w:szCs w:val="24"/>
        </w:rPr>
        <w:t>Россия. Владивосток</w:t>
      </w:r>
    </w:p>
    <w:p w14:paraId="0F58E638" w14:textId="7508D6FF" w:rsidR="00C51C7B" w:rsidRPr="00B5248D" w:rsidRDefault="001C4E99" w:rsidP="004B4A6F">
      <w:pPr>
        <w:spacing w:after="0" w:line="240" w:lineRule="auto"/>
        <w:jc w:val="center"/>
        <w:rPr>
          <w:rFonts w:ascii="Times New Roman" w:hAnsi="Times New Roman" w:cs="Times New Roman"/>
          <w:sz w:val="24"/>
          <w:szCs w:val="24"/>
        </w:rPr>
      </w:pPr>
      <w:r w:rsidRPr="00E97724">
        <w:rPr>
          <w:rFonts w:ascii="Times New Roman" w:hAnsi="Times New Roman" w:cs="Times New Roman"/>
          <w:bCs/>
          <w:sz w:val="24"/>
          <w:szCs w:val="24"/>
          <w:lang w:val="en-US"/>
        </w:rPr>
        <w:t>E</w:t>
      </w:r>
      <w:r w:rsidRPr="00B5248D">
        <w:rPr>
          <w:rFonts w:ascii="Times New Roman" w:hAnsi="Times New Roman" w:cs="Times New Roman"/>
          <w:bCs/>
          <w:sz w:val="24"/>
          <w:szCs w:val="24"/>
        </w:rPr>
        <w:t>-</w:t>
      </w:r>
      <w:r w:rsidRPr="00E97724">
        <w:rPr>
          <w:rFonts w:ascii="Times New Roman" w:hAnsi="Times New Roman" w:cs="Times New Roman"/>
          <w:bCs/>
          <w:sz w:val="24"/>
          <w:szCs w:val="24"/>
          <w:lang w:val="en-US"/>
        </w:rPr>
        <w:t>mail</w:t>
      </w:r>
      <w:r w:rsidRPr="00B5248D">
        <w:rPr>
          <w:rFonts w:ascii="Times New Roman" w:hAnsi="Times New Roman" w:cs="Times New Roman"/>
          <w:bCs/>
          <w:sz w:val="24"/>
          <w:szCs w:val="24"/>
        </w:rPr>
        <w:t xml:space="preserve">: </w:t>
      </w:r>
      <w:hyperlink r:id="rId6" w:history="1">
        <w:r w:rsidR="004B4A6F" w:rsidRPr="004954B3">
          <w:rPr>
            <w:rStyle w:val="a5"/>
            <w:rFonts w:ascii="Times New Roman" w:hAnsi="Times New Roman" w:cs="Times New Roman"/>
            <w:bCs/>
            <w:color w:val="auto"/>
            <w:sz w:val="24"/>
            <w:szCs w:val="24"/>
            <w:u w:val="none"/>
            <w:lang w:val="en-US"/>
          </w:rPr>
          <w:t>andreev</w:t>
        </w:r>
        <w:r w:rsidR="004B4A6F" w:rsidRPr="004954B3">
          <w:rPr>
            <w:rStyle w:val="a5"/>
            <w:rFonts w:ascii="Times New Roman" w:hAnsi="Times New Roman" w:cs="Times New Roman"/>
            <w:bCs/>
            <w:color w:val="auto"/>
            <w:sz w:val="24"/>
            <w:szCs w:val="24"/>
            <w:u w:val="none"/>
          </w:rPr>
          <w:t>_</w:t>
        </w:r>
        <w:r w:rsidR="004B4A6F" w:rsidRPr="004954B3">
          <w:rPr>
            <w:rStyle w:val="a5"/>
            <w:rFonts w:ascii="Times New Roman" w:hAnsi="Times New Roman" w:cs="Times New Roman"/>
            <w:bCs/>
            <w:color w:val="auto"/>
            <w:sz w:val="24"/>
            <w:szCs w:val="24"/>
            <w:u w:val="none"/>
            <w:lang w:val="en-US"/>
          </w:rPr>
          <w:t>va</w:t>
        </w:r>
        <w:r w:rsidR="004B4A6F" w:rsidRPr="004954B3">
          <w:rPr>
            <w:rStyle w:val="a5"/>
            <w:rFonts w:ascii="Times New Roman" w:hAnsi="Times New Roman" w:cs="Times New Roman"/>
            <w:bCs/>
            <w:color w:val="auto"/>
            <w:sz w:val="24"/>
            <w:szCs w:val="24"/>
            <w:u w:val="none"/>
          </w:rPr>
          <w:t>@</w:t>
        </w:r>
        <w:r w:rsidR="004B4A6F" w:rsidRPr="004954B3">
          <w:rPr>
            <w:rStyle w:val="a5"/>
            <w:rFonts w:ascii="Times New Roman" w:hAnsi="Times New Roman" w:cs="Times New Roman"/>
            <w:bCs/>
            <w:color w:val="auto"/>
            <w:sz w:val="24"/>
            <w:szCs w:val="24"/>
            <w:u w:val="none"/>
            <w:lang w:val="en-US"/>
          </w:rPr>
          <w:t>inbox</w:t>
        </w:r>
        <w:r w:rsidR="004B4A6F" w:rsidRPr="004954B3">
          <w:rPr>
            <w:rStyle w:val="a5"/>
            <w:rFonts w:ascii="Times New Roman" w:hAnsi="Times New Roman" w:cs="Times New Roman"/>
            <w:bCs/>
            <w:color w:val="auto"/>
            <w:sz w:val="24"/>
            <w:szCs w:val="24"/>
            <w:u w:val="none"/>
          </w:rPr>
          <w:t>.</w:t>
        </w:r>
        <w:proofErr w:type="spellStart"/>
        <w:r w:rsidR="004B4A6F" w:rsidRPr="004954B3">
          <w:rPr>
            <w:rStyle w:val="a5"/>
            <w:rFonts w:ascii="Times New Roman" w:hAnsi="Times New Roman" w:cs="Times New Roman"/>
            <w:bCs/>
            <w:color w:val="auto"/>
            <w:sz w:val="24"/>
            <w:szCs w:val="24"/>
            <w:u w:val="none"/>
            <w:lang w:val="en-US"/>
          </w:rPr>
          <w:t>ru</w:t>
        </w:r>
        <w:proofErr w:type="spellEnd"/>
      </w:hyperlink>
    </w:p>
    <w:p w14:paraId="6CC2A018" w14:textId="77777777" w:rsidR="004B4A6F" w:rsidRPr="00B5248D" w:rsidRDefault="004B4A6F" w:rsidP="004B4A6F">
      <w:pPr>
        <w:spacing w:after="0" w:line="240" w:lineRule="auto"/>
        <w:jc w:val="center"/>
        <w:rPr>
          <w:rFonts w:ascii="Times New Roman" w:hAnsi="Times New Roman" w:cs="Times New Roman"/>
          <w:sz w:val="24"/>
          <w:szCs w:val="24"/>
        </w:rPr>
      </w:pPr>
    </w:p>
    <w:p w14:paraId="401E1E3B" w14:textId="7FC25F6A" w:rsidR="004B4A6F" w:rsidRDefault="00C775D7" w:rsidP="004B4A6F">
      <w:pPr>
        <w:spacing w:after="0" w:line="240" w:lineRule="auto"/>
        <w:ind w:firstLine="709"/>
        <w:jc w:val="both"/>
        <w:rPr>
          <w:rFonts w:ascii="Times New Roman" w:hAnsi="Times New Roman" w:cs="Times New Roman"/>
          <w:i/>
          <w:sz w:val="24"/>
          <w:szCs w:val="24"/>
        </w:rPr>
      </w:pPr>
      <w:r w:rsidRPr="00CB218E">
        <w:rPr>
          <w:rFonts w:ascii="Times New Roman" w:hAnsi="Times New Roman" w:cs="Times New Roman"/>
          <w:i/>
          <w:sz w:val="24"/>
          <w:szCs w:val="24"/>
        </w:rPr>
        <w:t xml:space="preserve">Для </w:t>
      </w:r>
      <w:r w:rsidR="00B9462B">
        <w:rPr>
          <w:rFonts w:ascii="Times New Roman" w:hAnsi="Times New Roman" w:cs="Times New Roman"/>
          <w:i/>
          <w:sz w:val="24"/>
          <w:szCs w:val="24"/>
        </w:rPr>
        <w:t>современной экономики Дальнего В</w:t>
      </w:r>
      <w:bookmarkStart w:id="2" w:name="_GoBack"/>
      <w:bookmarkEnd w:id="2"/>
      <w:r w:rsidRPr="00CB218E">
        <w:rPr>
          <w:rFonts w:ascii="Times New Roman" w:hAnsi="Times New Roman" w:cs="Times New Roman"/>
          <w:i/>
          <w:sz w:val="24"/>
          <w:szCs w:val="24"/>
        </w:rPr>
        <w:t>остока важным является проблема увеличения себестоимости</w:t>
      </w:r>
      <w:r w:rsidR="00646312" w:rsidRPr="00CB218E">
        <w:rPr>
          <w:rFonts w:ascii="Times New Roman" w:hAnsi="Times New Roman" w:cs="Times New Roman"/>
          <w:i/>
          <w:sz w:val="24"/>
          <w:szCs w:val="24"/>
        </w:rPr>
        <w:t xml:space="preserve"> продукции из-за отсталых технологий производства. Крупные градообразующие предприятия, чья продукция ориентирована на экспорт столкнулись с конкуренцией мировых производителей. </w:t>
      </w:r>
    </w:p>
    <w:p w14:paraId="65DA88C3" w14:textId="6F2CE6C0" w:rsidR="00C176CD" w:rsidRDefault="00C176CD" w:rsidP="004B4A6F">
      <w:pPr>
        <w:spacing w:after="0" w:line="240" w:lineRule="auto"/>
        <w:ind w:firstLine="709"/>
        <w:jc w:val="both"/>
        <w:rPr>
          <w:rFonts w:ascii="Times New Roman" w:hAnsi="Times New Roman" w:cs="Times New Roman"/>
          <w:i/>
          <w:sz w:val="24"/>
          <w:szCs w:val="24"/>
        </w:rPr>
      </w:pPr>
      <w:r w:rsidRPr="00CB218E">
        <w:rPr>
          <w:rFonts w:ascii="Times New Roman" w:hAnsi="Times New Roman" w:cs="Times New Roman"/>
          <w:i/>
          <w:sz w:val="24"/>
          <w:szCs w:val="24"/>
        </w:rPr>
        <w:t xml:space="preserve"> </w:t>
      </w:r>
      <w:r w:rsidRPr="00CB218E">
        <w:rPr>
          <w:rFonts w:ascii="Times New Roman" w:hAnsi="Times New Roman" w:cs="Times New Roman"/>
          <w:b/>
          <w:i/>
          <w:sz w:val="24"/>
          <w:szCs w:val="24"/>
        </w:rPr>
        <w:t>Ключ</w:t>
      </w:r>
      <w:r w:rsidR="004A49B4" w:rsidRPr="00CB218E">
        <w:rPr>
          <w:rFonts w:ascii="Times New Roman" w:hAnsi="Times New Roman" w:cs="Times New Roman"/>
          <w:b/>
          <w:i/>
          <w:sz w:val="24"/>
          <w:szCs w:val="24"/>
        </w:rPr>
        <w:t>е</w:t>
      </w:r>
      <w:r w:rsidRPr="00CB218E">
        <w:rPr>
          <w:rFonts w:ascii="Times New Roman" w:hAnsi="Times New Roman" w:cs="Times New Roman"/>
          <w:b/>
          <w:i/>
          <w:sz w:val="24"/>
          <w:szCs w:val="24"/>
        </w:rPr>
        <w:t xml:space="preserve">вые </w:t>
      </w:r>
      <w:r w:rsidR="004A49B4" w:rsidRPr="00CB218E">
        <w:rPr>
          <w:rFonts w:ascii="Times New Roman" w:hAnsi="Times New Roman" w:cs="Times New Roman"/>
          <w:b/>
          <w:i/>
          <w:sz w:val="24"/>
          <w:szCs w:val="24"/>
        </w:rPr>
        <w:t>слова и словосочетания</w:t>
      </w:r>
      <w:r w:rsidR="004A49B4" w:rsidRPr="00CB218E">
        <w:rPr>
          <w:rFonts w:ascii="Times New Roman" w:hAnsi="Times New Roman" w:cs="Times New Roman"/>
          <w:i/>
          <w:sz w:val="24"/>
          <w:szCs w:val="24"/>
        </w:rPr>
        <w:t>: градообразующие предприятия, специальный инвестиционный контракт, экономика Дальнего Востока, себестоимость продукции,</w:t>
      </w:r>
      <w:r w:rsidR="0020025B" w:rsidRPr="00CB218E">
        <w:rPr>
          <w:rFonts w:ascii="Times New Roman" w:hAnsi="Times New Roman" w:cs="Times New Roman"/>
          <w:i/>
          <w:sz w:val="24"/>
          <w:szCs w:val="24"/>
        </w:rPr>
        <w:t xml:space="preserve"> </w:t>
      </w:r>
      <w:r w:rsidR="004A49B4" w:rsidRPr="00CB218E">
        <w:rPr>
          <w:rFonts w:ascii="Times New Roman" w:hAnsi="Times New Roman" w:cs="Times New Roman"/>
          <w:i/>
          <w:sz w:val="24"/>
          <w:szCs w:val="24"/>
        </w:rPr>
        <w:t xml:space="preserve">новые технологии. </w:t>
      </w:r>
    </w:p>
    <w:p w14:paraId="289D462B" w14:textId="77777777" w:rsidR="004B4A6F" w:rsidRPr="00CB218E" w:rsidRDefault="004B4A6F" w:rsidP="004B4A6F">
      <w:pPr>
        <w:spacing w:after="0" w:line="240" w:lineRule="auto"/>
        <w:ind w:firstLine="709"/>
        <w:jc w:val="both"/>
        <w:rPr>
          <w:rFonts w:ascii="Times New Roman" w:hAnsi="Times New Roman" w:cs="Times New Roman"/>
          <w:i/>
          <w:sz w:val="24"/>
          <w:szCs w:val="24"/>
        </w:rPr>
      </w:pPr>
    </w:p>
    <w:p w14:paraId="3A6D10DB" w14:textId="5C8B6467" w:rsidR="0020025B" w:rsidRPr="004B4A6F" w:rsidRDefault="004B4A6F" w:rsidP="0020025B">
      <w:pPr>
        <w:jc w:val="center"/>
        <w:rPr>
          <w:rFonts w:ascii="Times New Roman" w:hAnsi="Times New Roman" w:cs="Times New Roman"/>
          <w:b/>
          <w:sz w:val="24"/>
          <w:szCs w:val="24"/>
          <w:lang w:val="en-US"/>
        </w:rPr>
      </w:pPr>
      <w:r>
        <w:rPr>
          <w:rFonts w:ascii="Times New Roman" w:hAnsi="Times New Roman" w:cs="Times New Roman"/>
          <w:b/>
          <w:sz w:val="24"/>
          <w:szCs w:val="24"/>
          <w:lang w:val="en-US"/>
        </w:rPr>
        <w:t>A</w:t>
      </w:r>
      <w:r w:rsidR="0020025B" w:rsidRPr="004B4A6F">
        <w:rPr>
          <w:rFonts w:ascii="Times New Roman" w:hAnsi="Times New Roman" w:cs="Times New Roman"/>
          <w:b/>
          <w:sz w:val="24"/>
          <w:szCs w:val="24"/>
          <w:lang w:val="en-US"/>
        </w:rPr>
        <w:t xml:space="preserve"> special investment contract for modernization of the production process of enterprises of the </w:t>
      </w:r>
      <w:r>
        <w:rPr>
          <w:rFonts w:ascii="Times New Roman" w:hAnsi="Times New Roman" w:cs="Times New Roman"/>
          <w:b/>
          <w:sz w:val="24"/>
          <w:szCs w:val="24"/>
          <w:lang w:val="en-US"/>
        </w:rPr>
        <w:t xml:space="preserve">Russian </w:t>
      </w:r>
      <w:r w:rsidR="0020025B" w:rsidRPr="004B4A6F">
        <w:rPr>
          <w:rFonts w:ascii="Times New Roman" w:hAnsi="Times New Roman" w:cs="Times New Roman"/>
          <w:b/>
          <w:sz w:val="24"/>
          <w:szCs w:val="24"/>
          <w:lang w:val="en-US"/>
        </w:rPr>
        <w:t>Far East</w:t>
      </w:r>
    </w:p>
    <w:p w14:paraId="491BC1B3" w14:textId="28FEE9CF" w:rsidR="0020025B" w:rsidRPr="00CB218E" w:rsidRDefault="0020025B" w:rsidP="004B4A6F">
      <w:pPr>
        <w:ind w:firstLine="709"/>
        <w:jc w:val="both"/>
        <w:rPr>
          <w:rFonts w:ascii="Times New Roman" w:hAnsi="Times New Roman" w:cs="Times New Roman"/>
          <w:i/>
          <w:sz w:val="24"/>
          <w:szCs w:val="24"/>
          <w:lang w:val="en-US"/>
        </w:rPr>
      </w:pPr>
      <w:r w:rsidRPr="00CB218E">
        <w:rPr>
          <w:rFonts w:ascii="Times New Roman" w:hAnsi="Times New Roman" w:cs="Times New Roman"/>
          <w:i/>
          <w:sz w:val="24"/>
          <w:szCs w:val="24"/>
          <w:lang w:val="en-US"/>
        </w:rPr>
        <w:t xml:space="preserve"> For the modern economy of the Far East, the problem of increasing production costs due to backward production technologies is important. Large city-forming enterprises whose export-oriented products are faced with competition from global manufacturers. The “special investment contract” regime is aimed at the development and introduction of new technologies by the investor, as well as the provision of tax incentives and other state support measures. SPIK - a new, point mechanism, will allow creating an effective dialogue between the state and business, will reduce the risks of doing business itself.</w:t>
      </w:r>
    </w:p>
    <w:p w14:paraId="467E0426" w14:textId="6A97B1C9" w:rsidR="00C51C7B" w:rsidRPr="00CB218E" w:rsidRDefault="0020025B" w:rsidP="004B4A6F">
      <w:pPr>
        <w:ind w:firstLine="709"/>
        <w:jc w:val="both"/>
        <w:rPr>
          <w:rFonts w:ascii="Times New Roman" w:hAnsi="Times New Roman" w:cs="Times New Roman"/>
          <w:i/>
          <w:sz w:val="24"/>
          <w:szCs w:val="24"/>
          <w:lang w:val="en-US"/>
        </w:rPr>
      </w:pPr>
      <w:r w:rsidRPr="00CB218E">
        <w:rPr>
          <w:rFonts w:ascii="Times New Roman" w:hAnsi="Times New Roman" w:cs="Times New Roman"/>
          <w:b/>
          <w:i/>
          <w:sz w:val="24"/>
          <w:szCs w:val="24"/>
          <w:lang w:val="en-US"/>
        </w:rPr>
        <w:t>Keywords:</w:t>
      </w:r>
      <w:r w:rsidRPr="00CB218E">
        <w:rPr>
          <w:rFonts w:ascii="Times New Roman" w:hAnsi="Times New Roman" w:cs="Times New Roman"/>
          <w:i/>
          <w:sz w:val="24"/>
          <w:szCs w:val="24"/>
          <w:lang w:val="en-US"/>
        </w:rPr>
        <w:t xml:space="preserve"> city-forming enterprises, “special investment contract”, the economy of the Far East, production costs, new technologies.</w:t>
      </w:r>
      <w:bookmarkEnd w:id="0"/>
    </w:p>
    <w:p w14:paraId="4CD7F673" w14:textId="1289E693" w:rsidR="00011830" w:rsidRPr="00ED040C" w:rsidRDefault="00CB218E" w:rsidP="004B4A6F">
      <w:pPr>
        <w:spacing w:after="0" w:line="240" w:lineRule="auto"/>
        <w:jc w:val="both"/>
        <w:rPr>
          <w:rFonts w:ascii="Times New Roman" w:hAnsi="Times New Roman" w:cs="Times New Roman"/>
          <w:sz w:val="24"/>
          <w:szCs w:val="24"/>
        </w:rPr>
      </w:pPr>
      <w:r w:rsidRPr="00B5248D">
        <w:rPr>
          <w:rFonts w:ascii="Times New Roman" w:hAnsi="Times New Roman" w:cs="Times New Roman"/>
          <w:i/>
          <w:sz w:val="24"/>
          <w:szCs w:val="24"/>
          <w:lang w:val="en-US"/>
        </w:rPr>
        <w:t xml:space="preserve">     </w:t>
      </w:r>
      <w:r w:rsidR="006630E9" w:rsidRPr="00B5248D">
        <w:rPr>
          <w:rFonts w:ascii="Times New Roman" w:hAnsi="Times New Roman" w:cs="Times New Roman"/>
          <w:i/>
          <w:sz w:val="24"/>
          <w:szCs w:val="24"/>
          <w:lang w:val="en-US"/>
        </w:rPr>
        <w:t xml:space="preserve">      </w:t>
      </w:r>
      <w:r w:rsidR="00011830" w:rsidRPr="00ED040C">
        <w:rPr>
          <w:rFonts w:ascii="Times New Roman" w:hAnsi="Times New Roman" w:cs="Times New Roman"/>
          <w:sz w:val="24"/>
          <w:szCs w:val="24"/>
        </w:rPr>
        <w:t xml:space="preserve">Актуальность темы </w:t>
      </w:r>
      <w:r w:rsidRPr="00ED040C">
        <w:rPr>
          <w:rFonts w:ascii="Times New Roman" w:hAnsi="Times New Roman" w:cs="Times New Roman"/>
          <w:sz w:val="24"/>
          <w:szCs w:val="24"/>
        </w:rPr>
        <w:t>специального инвестиционного контракта</w:t>
      </w:r>
      <w:r w:rsidR="00011830" w:rsidRPr="00ED040C">
        <w:rPr>
          <w:rFonts w:ascii="Times New Roman" w:hAnsi="Times New Roman" w:cs="Times New Roman"/>
          <w:sz w:val="24"/>
          <w:szCs w:val="24"/>
        </w:rPr>
        <w:t>,</w:t>
      </w:r>
      <w:r w:rsidR="006630E9" w:rsidRPr="00ED040C">
        <w:rPr>
          <w:rFonts w:ascii="Times New Roman" w:hAnsi="Times New Roman" w:cs="Times New Roman"/>
          <w:sz w:val="24"/>
          <w:szCs w:val="24"/>
        </w:rPr>
        <w:t xml:space="preserve"> как и в целом</w:t>
      </w:r>
      <w:r w:rsidR="00011830" w:rsidRPr="00ED040C">
        <w:rPr>
          <w:rFonts w:ascii="Times New Roman" w:hAnsi="Times New Roman" w:cs="Times New Roman"/>
          <w:sz w:val="24"/>
          <w:szCs w:val="24"/>
        </w:rPr>
        <w:t xml:space="preserve"> режима преференций заключается в следующем:</w:t>
      </w:r>
      <w:r w:rsidR="006630E9" w:rsidRPr="00ED040C">
        <w:rPr>
          <w:rFonts w:ascii="Times New Roman" w:hAnsi="Times New Roman" w:cs="Times New Roman"/>
          <w:sz w:val="24"/>
          <w:szCs w:val="24"/>
        </w:rPr>
        <w:t xml:space="preserve"> во-первых</w:t>
      </w:r>
      <w:r w:rsidR="004B4A6F">
        <w:rPr>
          <w:rFonts w:ascii="Times New Roman" w:hAnsi="Times New Roman" w:cs="Times New Roman"/>
          <w:sz w:val="24"/>
          <w:szCs w:val="24"/>
        </w:rPr>
        <w:t>,</w:t>
      </w:r>
      <w:r w:rsidR="006630E9" w:rsidRPr="00ED040C">
        <w:rPr>
          <w:rFonts w:ascii="Times New Roman" w:hAnsi="Times New Roman" w:cs="Times New Roman"/>
          <w:sz w:val="24"/>
          <w:szCs w:val="24"/>
        </w:rPr>
        <w:t xml:space="preserve"> данная тема связанна с м</w:t>
      </w:r>
      <w:r w:rsidR="00011830" w:rsidRPr="00ED040C">
        <w:rPr>
          <w:rFonts w:ascii="Times New Roman" w:hAnsi="Times New Roman" w:cs="Times New Roman"/>
          <w:sz w:val="24"/>
          <w:szCs w:val="24"/>
        </w:rPr>
        <w:t>одернизаци</w:t>
      </w:r>
      <w:r w:rsidR="006630E9" w:rsidRPr="00ED040C">
        <w:rPr>
          <w:rFonts w:ascii="Times New Roman" w:hAnsi="Times New Roman" w:cs="Times New Roman"/>
          <w:sz w:val="24"/>
          <w:szCs w:val="24"/>
        </w:rPr>
        <w:t>ей</w:t>
      </w:r>
      <w:r w:rsidR="00011830" w:rsidRPr="00ED040C">
        <w:rPr>
          <w:rFonts w:ascii="Times New Roman" w:hAnsi="Times New Roman" w:cs="Times New Roman"/>
          <w:sz w:val="24"/>
          <w:szCs w:val="24"/>
        </w:rPr>
        <w:t xml:space="preserve"> и развитие</w:t>
      </w:r>
      <w:r w:rsidR="006630E9" w:rsidRPr="00ED040C">
        <w:rPr>
          <w:rFonts w:ascii="Times New Roman" w:hAnsi="Times New Roman" w:cs="Times New Roman"/>
          <w:sz w:val="24"/>
          <w:szCs w:val="24"/>
        </w:rPr>
        <w:t>м</w:t>
      </w:r>
      <w:r w:rsidR="00011830" w:rsidRPr="00ED040C">
        <w:rPr>
          <w:rFonts w:ascii="Times New Roman" w:hAnsi="Times New Roman" w:cs="Times New Roman"/>
          <w:sz w:val="24"/>
          <w:szCs w:val="24"/>
        </w:rPr>
        <w:t xml:space="preserve"> производства в регионе, поддержк</w:t>
      </w:r>
      <w:r w:rsidR="006630E9" w:rsidRPr="00ED040C">
        <w:rPr>
          <w:rFonts w:ascii="Times New Roman" w:hAnsi="Times New Roman" w:cs="Times New Roman"/>
          <w:sz w:val="24"/>
          <w:szCs w:val="24"/>
        </w:rPr>
        <w:t>ой</w:t>
      </w:r>
      <w:r w:rsidR="00011830" w:rsidRPr="00ED040C">
        <w:rPr>
          <w:rFonts w:ascii="Times New Roman" w:hAnsi="Times New Roman" w:cs="Times New Roman"/>
          <w:sz w:val="24"/>
          <w:szCs w:val="24"/>
        </w:rPr>
        <w:t xml:space="preserve"> крупных проектов</w:t>
      </w:r>
      <w:r w:rsidR="006630E9" w:rsidRPr="00ED040C">
        <w:rPr>
          <w:rFonts w:ascii="Times New Roman" w:hAnsi="Times New Roman" w:cs="Times New Roman"/>
          <w:sz w:val="24"/>
          <w:szCs w:val="24"/>
        </w:rPr>
        <w:t>. Во-вторых</w:t>
      </w:r>
      <w:r w:rsidR="004B4A6F">
        <w:rPr>
          <w:rFonts w:ascii="Times New Roman" w:hAnsi="Times New Roman" w:cs="Times New Roman"/>
          <w:sz w:val="24"/>
          <w:szCs w:val="24"/>
        </w:rPr>
        <w:t>,</w:t>
      </w:r>
      <w:r w:rsidR="006630E9" w:rsidRPr="00ED040C">
        <w:rPr>
          <w:rFonts w:ascii="Times New Roman" w:hAnsi="Times New Roman" w:cs="Times New Roman"/>
          <w:sz w:val="24"/>
          <w:szCs w:val="24"/>
        </w:rPr>
        <w:t xml:space="preserve"> это о</w:t>
      </w:r>
      <w:r w:rsidR="00011830" w:rsidRPr="00ED040C">
        <w:rPr>
          <w:rFonts w:ascii="Times New Roman" w:hAnsi="Times New Roman" w:cs="Times New Roman"/>
          <w:sz w:val="24"/>
          <w:szCs w:val="24"/>
        </w:rPr>
        <w:t>беспечение занятости населения</w:t>
      </w:r>
      <w:r w:rsidR="004B4A6F">
        <w:rPr>
          <w:rFonts w:ascii="Times New Roman" w:hAnsi="Times New Roman" w:cs="Times New Roman"/>
          <w:sz w:val="24"/>
          <w:szCs w:val="24"/>
        </w:rPr>
        <w:t>,</w:t>
      </w:r>
      <w:r w:rsidR="006630E9" w:rsidRPr="00ED040C">
        <w:rPr>
          <w:rFonts w:ascii="Times New Roman" w:hAnsi="Times New Roman" w:cs="Times New Roman"/>
          <w:sz w:val="24"/>
          <w:szCs w:val="24"/>
        </w:rPr>
        <w:t xml:space="preserve"> в-третьих, </w:t>
      </w:r>
      <w:r w:rsidR="00011830" w:rsidRPr="00ED040C">
        <w:rPr>
          <w:rFonts w:ascii="Times New Roman" w:hAnsi="Times New Roman" w:cs="Times New Roman"/>
          <w:sz w:val="24"/>
          <w:szCs w:val="24"/>
        </w:rPr>
        <w:t>созда</w:t>
      </w:r>
      <w:r w:rsidR="006630E9" w:rsidRPr="00ED040C">
        <w:rPr>
          <w:rFonts w:ascii="Times New Roman" w:hAnsi="Times New Roman" w:cs="Times New Roman"/>
          <w:sz w:val="24"/>
          <w:szCs w:val="24"/>
        </w:rPr>
        <w:t>ние</w:t>
      </w:r>
      <w:r w:rsidR="00011830" w:rsidRPr="00ED040C">
        <w:rPr>
          <w:rFonts w:ascii="Times New Roman" w:hAnsi="Times New Roman" w:cs="Times New Roman"/>
          <w:sz w:val="24"/>
          <w:szCs w:val="24"/>
        </w:rPr>
        <w:t xml:space="preserve"> услови</w:t>
      </w:r>
      <w:r w:rsidR="006630E9" w:rsidRPr="00ED040C">
        <w:rPr>
          <w:rFonts w:ascii="Times New Roman" w:hAnsi="Times New Roman" w:cs="Times New Roman"/>
          <w:sz w:val="24"/>
          <w:szCs w:val="24"/>
        </w:rPr>
        <w:t>й</w:t>
      </w:r>
      <w:r w:rsidR="00011830" w:rsidRPr="00ED040C">
        <w:rPr>
          <w:rFonts w:ascii="Times New Roman" w:hAnsi="Times New Roman" w:cs="Times New Roman"/>
          <w:sz w:val="24"/>
          <w:szCs w:val="24"/>
        </w:rPr>
        <w:t xml:space="preserve"> для эффективного диалога государства и бизнеса</w:t>
      </w:r>
      <w:r w:rsidR="004B4A6F">
        <w:rPr>
          <w:rFonts w:ascii="Times New Roman" w:hAnsi="Times New Roman" w:cs="Times New Roman"/>
          <w:sz w:val="24"/>
          <w:szCs w:val="24"/>
        </w:rPr>
        <w:t>,</w:t>
      </w:r>
      <w:r w:rsidR="006630E9" w:rsidRPr="00ED040C">
        <w:rPr>
          <w:rFonts w:ascii="Times New Roman" w:hAnsi="Times New Roman" w:cs="Times New Roman"/>
          <w:sz w:val="24"/>
          <w:szCs w:val="24"/>
        </w:rPr>
        <w:t xml:space="preserve"> в-четвертых, п</w:t>
      </w:r>
      <w:r w:rsidR="00011830" w:rsidRPr="00ED040C">
        <w:rPr>
          <w:rFonts w:ascii="Times New Roman" w:hAnsi="Times New Roman" w:cs="Times New Roman"/>
          <w:sz w:val="24"/>
          <w:szCs w:val="24"/>
        </w:rPr>
        <w:t>ривлечение частных инвестиций в реальный сектор экономики</w:t>
      </w:r>
      <w:r w:rsidR="004B4A6F">
        <w:rPr>
          <w:rFonts w:ascii="Times New Roman" w:hAnsi="Times New Roman" w:cs="Times New Roman"/>
          <w:sz w:val="24"/>
          <w:szCs w:val="24"/>
        </w:rPr>
        <w:t>,</w:t>
      </w:r>
      <w:r w:rsidR="006630E9" w:rsidRPr="00ED040C">
        <w:rPr>
          <w:rFonts w:ascii="Times New Roman" w:hAnsi="Times New Roman" w:cs="Times New Roman"/>
          <w:sz w:val="24"/>
          <w:szCs w:val="24"/>
        </w:rPr>
        <w:t xml:space="preserve"> снижает</w:t>
      </w:r>
      <w:r w:rsidR="00011830" w:rsidRPr="00ED040C">
        <w:rPr>
          <w:rFonts w:ascii="Times New Roman" w:hAnsi="Times New Roman" w:cs="Times New Roman"/>
          <w:sz w:val="24"/>
          <w:szCs w:val="24"/>
        </w:rPr>
        <w:t xml:space="preserve"> риски самого бизнеса, облегч</w:t>
      </w:r>
      <w:r w:rsidR="004B4A6F">
        <w:rPr>
          <w:rFonts w:ascii="Times New Roman" w:hAnsi="Times New Roman" w:cs="Times New Roman"/>
          <w:sz w:val="24"/>
          <w:szCs w:val="24"/>
        </w:rPr>
        <w:t>ает</w:t>
      </w:r>
      <w:r w:rsidR="00011830" w:rsidRPr="00ED040C">
        <w:rPr>
          <w:rFonts w:ascii="Times New Roman" w:hAnsi="Times New Roman" w:cs="Times New Roman"/>
          <w:sz w:val="24"/>
          <w:szCs w:val="24"/>
        </w:rPr>
        <w:t xml:space="preserve"> ведени</w:t>
      </w:r>
      <w:r w:rsidR="004B4A6F">
        <w:rPr>
          <w:rFonts w:ascii="Times New Roman" w:hAnsi="Times New Roman" w:cs="Times New Roman"/>
          <w:sz w:val="24"/>
          <w:szCs w:val="24"/>
        </w:rPr>
        <w:t>е</w:t>
      </w:r>
      <w:r w:rsidR="00011830" w:rsidRPr="00ED040C">
        <w:rPr>
          <w:rFonts w:ascii="Times New Roman" w:hAnsi="Times New Roman" w:cs="Times New Roman"/>
          <w:sz w:val="24"/>
          <w:szCs w:val="24"/>
        </w:rPr>
        <w:t xml:space="preserve"> инвестиционной деятельности</w:t>
      </w:r>
      <w:r w:rsidR="006630E9" w:rsidRPr="00ED040C">
        <w:rPr>
          <w:rFonts w:ascii="Times New Roman" w:hAnsi="Times New Roman" w:cs="Times New Roman"/>
          <w:sz w:val="24"/>
          <w:szCs w:val="24"/>
        </w:rPr>
        <w:t>.</w:t>
      </w:r>
    </w:p>
    <w:p w14:paraId="3FA748F0" w14:textId="3C0734D8" w:rsidR="00ED040C" w:rsidRPr="00ED040C" w:rsidRDefault="006630E9" w:rsidP="004B4A6F">
      <w:pPr>
        <w:spacing w:after="0" w:line="240" w:lineRule="auto"/>
        <w:ind w:firstLine="709"/>
        <w:jc w:val="both"/>
        <w:rPr>
          <w:rFonts w:ascii="Times New Roman" w:hAnsi="Times New Roman" w:cs="Times New Roman"/>
          <w:sz w:val="24"/>
          <w:szCs w:val="24"/>
          <w:shd w:val="clear" w:color="auto" w:fill="FFFFFF"/>
        </w:rPr>
      </w:pPr>
      <w:r w:rsidRPr="00ED040C">
        <w:rPr>
          <w:rFonts w:ascii="Times New Roman" w:hAnsi="Times New Roman" w:cs="Times New Roman"/>
          <w:sz w:val="24"/>
          <w:szCs w:val="24"/>
          <w:shd w:val="clear" w:color="auto" w:fill="FFFFFF"/>
        </w:rPr>
        <w:t xml:space="preserve">В ходе исследования </w:t>
      </w:r>
      <w:bookmarkStart w:id="3" w:name="_Hlk7447413"/>
      <w:r w:rsidRPr="00ED040C">
        <w:rPr>
          <w:rFonts w:ascii="Times New Roman" w:hAnsi="Times New Roman" w:cs="Times New Roman"/>
          <w:sz w:val="24"/>
          <w:szCs w:val="24"/>
          <w:shd w:val="clear" w:color="auto" w:fill="FFFFFF"/>
        </w:rPr>
        <w:t xml:space="preserve">объектом </w:t>
      </w:r>
      <w:r w:rsidR="004B4A6F">
        <w:rPr>
          <w:rFonts w:ascii="Times New Roman" w:hAnsi="Times New Roman" w:cs="Times New Roman"/>
          <w:sz w:val="24"/>
          <w:szCs w:val="24"/>
          <w:shd w:val="clear" w:color="auto" w:fill="FFFFFF"/>
        </w:rPr>
        <w:t>рассматриваются</w:t>
      </w:r>
      <w:r w:rsidRPr="00ED040C">
        <w:rPr>
          <w:rFonts w:ascii="Times New Roman" w:hAnsi="Times New Roman" w:cs="Times New Roman"/>
          <w:sz w:val="24"/>
          <w:szCs w:val="24"/>
          <w:shd w:val="clear" w:color="auto" w:fill="FFFFFF"/>
        </w:rPr>
        <w:t xml:space="preserve"> </w:t>
      </w:r>
      <w:r w:rsidR="00011830" w:rsidRPr="00ED040C">
        <w:rPr>
          <w:rFonts w:ascii="Times New Roman" w:hAnsi="Times New Roman" w:cs="Times New Roman"/>
          <w:sz w:val="24"/>
          <w:szCs w:val="24"/>
          <w:shd w:val="clear" w:color="auto" w:fill="FFFFFF"/>
        </w:rPr>
        <w:t>крупнейшие предприятия отраслей промышленности ДФО - авиастроение, горнодобывающая, оборонный комплекс</w:t>
      </w:r>
      <w:r w:rsidR="004B4A6F">
        <w:rPr>
          <w:rFonts w:ascii="Times New Roman" w:hAnsi="Times New Roman" w:cs="Times New Roman"/>
          <w:sz w:val="24"/>
          <w:szCs w:val="24"/>
          <w:shd w:val="clear" w:color="auto" w:fill="FFFFFF"/>
        </w:rPr>
        <w:t>.</w:t>
      </w:r>
      <w:r w:rsidR="00011830" w:rsidRPr="00ED040C">
        <w:rPr>
          <w:rFonts w:ascii="Times New Roman" w:hAnsi="Times New Roman" w:cs="Times New Roman"/>
          <w:sz w:val="24"/>
          <w:szCs w:val="24"/>
        </w:rPr>
        <w:br/>
      </w:r>
      <w:r w:rsidR="004B4A6F">
        <w:rPr>
          <w:rFonts w:ascii="Times New Roman" w:hAnsi="Times New Roman" w:cs="Times New Roman"/>
          <w:sz w:val="24"/>
          <w:szCs w:val="24"/>
          <w:shd w:val="clear" w:color="auto" w:fill="FFFFFF"/>
        </w:rPr>
        <w:t>П</w:t>
      </w:r>
      <w:r w:rsidRPr="00ED040C">
        <w:rPr>
          <w:rFonts w:ascii="Times New Roman" w:hAnsi="Times New Roman" w:cs="Times New Roman"/>
          <w:sz w:val="24"/>
          <w:szCs w:val="24"/>
          <w:shd w:val="clear" w:color="auto" w:fill="FFFFFF"/>
        </w:rPr>
        <w:t>редметом</w:t>
      </w:r>
      <w:r w:rsidR="00ED040C" w:rsidRPr="00ED040C">
        <w:rPr>
          <w:rFonts w:ascii="Times New Roman" w:hAnsi="Times New Roman" w:cs="Times New Roman"/>
          <w:sz w:val="24"/>
          <w:szCs w:val="24"/>
          <w:shd w:val="clear" w:color="auto" w:fill="FFFFFF"/>
        </w:rPr>
        <w:t xml:space="preserve"> - </w:t>
      </w:r>
      <w:r w:rsidR="00011830" w:rsidRPr="00ED040C">
        <w:rPr>
          <w:rFonts w:ascii="Times New Roman" w:hAnsi="Times New Roman" w:cs="Times New Roman"/>
          <w:sz w:val="24"/>
          <w:szCs w:val="24"/>
          <w:shd w:val="clear" w:color="auto" w:fill="FFFFFF"/>
        </w:rPr>
        <w:t xml:space="preserve">процессы инвестиционной и экономической деятельности, направленные на </w:t>
      </w:r>
      <w:r w:rsidR="00011830" w:rsidRPr="00ED040C">
        <w:rPr>
          <w:rFonts w:ascii="Times New Roman" w:hAnsi="Times New Roman" w:cs="Times New Roman"/>
          <w:sz w:val="24"/>
          <w:szCs w:val="24"/>
          <w:shd w:val="clear" w:color="auto" w:fill="FFFFFF"/>
        </w:rPr>
        <w:lastRenderedPageBreak/>
        <w:t>модернизацию производственного процесса, внедрение инновационных технологий уникальных для национальной экономики</w:t>
      </w:r>
      <w:r w:rsidR="00ED040C" w:rsidRPr="00ED040C">
        <w:rPr>
          <w:rFonts w:ascii="Times New Roman" w:hAnsi="Times New Roman" w:cs="Times New Roman"/>
          <w:sz w:val="24"/>
          <w:szCs w:val="24"/>
          <w:shd w:val="clear" w:color="auto" w:fill="FFFFFF"/>
        </w:rPr>
        <w:t>.</w:t>
      </w:r>
      <w:bookmarkEnd w:id="3"/>
    </w:p>
    <w:p w14:paraId="29C588C8" w14:textId="46F24F3B" w:rsidR="00011830" w:rsidRPr="00ED040C" w:rsidRDefault="00363775" w:rsidP="00ED040C">
      <w:pPr>
        <w:spacing w:after="20"/>
        <w:ind w:firstLine="709"/>
        <w:jc w:val="both"/>
        <w:rPr>
          <w:rFonts w:ascii="Times New Roman" w:hAnsi="Times New Roman" w:cs="Times New Roman"/>
          <w:sz w:val="24"/>
          <w:szCs w:val="24"/>
        </w:rPr>
      </w:pPr>
      <w:r w:rsidRPr="00ED040C">
        <w:rPr>
          <w:rFonts w:ascii="Times New Roman" w:hAnsi="Times New Roman" w:cs="Times New Roman"/>
          <w:sz w:val="24"/>
          <w:szCs w:val="24"/>
        </w:rPr>
        <w:t xml:space="preserve">Специальный инвестиционный контракт (СПИК) - это соглашение между инвестором и государством, в котором фиксируются обязательства инициатора проекта по освоению производства промышленной продукции в предусмотренный срок, а также обязательства РФ и (или) её субъекта </w:t>
      </w:r>
      <w:r w:rsidRPr="0011767B">
        <w:rPr>
          <w:rFonts w:ascii="Times New Roman" w:hAnsi="Times New Roman" w:cs="Times New Roman"/>
          <w:sz w:val="24"/>
          <w:szCs w:val="24"/>
        </w:rPr>
        <w:t>в части гарантий стабильности налоговых и регуляторных условий и предоставления мер поддержки</w:t>
      </w:r>
      <w:r w:rsidR="00ED040C" w:rsidRPr="0011767B">
        <w:rPr>
          <w:rFonts w:ascii="Times New Roman" w:hAnsi="Times New Roman" w:cs="Times New Roman"/>
          <w:sz w:val="24"/>
          <w:szCs w:val="24"/>
        </w:rPr>
        <w:t>.</w:t>
      </w:r>
      <w:r w:rsidR="0011767B" w:rsidRPr="0011767B">
        <w:rPr>
          <w:rFonts w:ascii="Times New Roman" w:hAnsi="Times New Roman" w:cs="Times New Roman"/>
          <w:sz w:val="24"/>
          <w:szCs w:val="24"/>
        </w:rPr>
        <w:t xml:space="preserve"> Фонд развития промышленности выступает оператором по заключению СПИК, регулируемых Федеральным законом «О промышленной политике в РФ». </w:t>
      </w:r>
      <w:r w:rsidR="00011830" w:rsidRPr="0011767B">
        <w:rPr>
          <w:rFonts w:ascii="Times New Roman" w:hAnsi="Times New Roman" w:cs="Times New Roman"/>
          <w:sz w:val="24"/>
          <w:szCs w:val="24"/>
        </w:rPr>
        <w:t xml:space="preserve">                                                                                                                                                                                                  </w:t>
      </w:r>
      <w:r w:rsidR="002B3786" w:rsidRPr="0011767B">
        <w:rPr>
          <w:rFonts w:ascii="Times New Roman" w:hAnsi="Times New Roman" w:cs="Times New Roman"/>
          <w:sz w:val="24"/>
          <w:szCs w:val="24"/>
        </w:rPr>
        <w:t xml:space="preserve">                                                                                                                                                               </w:t>
      </w:r>
      <w:r w:rsidR="00011830" w:rsidRPr="0011767B">
        <w:rPr>
          <w:rFonts w:ascii="Times New Roman" w:hAnsi="Times New Roman" w:cs="Times New Roman"/>
          <w:sz w:val="24"/>
          <w:szCs w:val="24"/>
        </w:rPr>
        <w:t xml:space="preserve"> </w:t>
      </w:r>
    </w:p>
    <w:p w14:paraId="34657F02" w14:textId="58B34DAF" w:rsidR="00011830" w:rsidRPr="00ED040C" w:rsidRDefault="00ED040C" w:rsidP="00CB218E">
      <w:pPr>
        <w:spacing w:after="20"/>
        <w:ind w:firstLine="709"/>
        <w:jc w:val="both"/>
        <w:rPr>
          <w:rFonts w:ascii="Times New Roman" w:hAnsi="Times New Roman" w:cs="Times New Roman"/>
          <w:sz w:val="24"/>
          <w:szCs w:val="24"/>
        </w:rPr>
      </w:pPr>
      <w:r w:rsidRPr="00ED040C">
        <w:rPr>
          <w:rFonts w:ascii="Times New Roman" w:hAnsi="Times New Roman" w:cs="Times New Roman"/>
          <w:sz w:val="24"/>
          <w:szCs w:val="24"/>
        </w:rPr>
        <w:t xml:space="preserve">В ходе исследования </w:t>
      </w:r>
      <w:r w:rsidR="004B4A6F">
        <w:rPr>
          <w:rFonts w:ascii="Times New Roman" w:hAnsi="Times New Roman" w:cs="Times New Roman"/>
          <w:sz w:val="24"/>
          <w:szCs w:val="24"/>
        </w:rPr>
        <w:t>рассматриваются</w:t>
      </w:r>
      <w:r w:rsidRPr="00ED040C">
        <w:rPr>
          <w:rFonts w:ascii="Times New Roman" w:hAnsi="Times New Roman" w:cs="Times New Roman"/>
          <w:sz w:val="24"/>
          <w:szCs w:val="24"/>
        </w:rPr>
        <w:t xml:space="preserve"> </w:t>
      </w:r>
      <w:bookmarkStart w:id="4" w:name="_Hlk7447177"/>
      <w:r w:rsidRPr="00ED040C">
        <w:rPr>
          <w:rFonts w:ascii="Times New Roman" w:hAnsi="Times New Roman" w:cs="Times New Roman"/>
          <w:sz w:val="24"/>
          <w:szCs w:val="24"/>
        </w:rPr>
        <w:t>две основные проблемы</w:t>
      </w:r>
      <w:r>
        <w:rPr>
          <w:rFonts w:ascii="Times New Roman" w:hAnsi="Times New Roman" w:cs="Times New Roman"/>
          <w:sz w:val="24"/>
          <w:szCs w:val="24"/>
        </w:rPr>
        <w:t>,</w:t>
      </w:r>
      <w:r w:rsidRPr="00ED040C">
        <w:rPr>
          <w:rFonts w:ascii="Times New Roman" w:hAnsi="Times New Roman" w:cs="Times New Roman"/>
          <w:sz w:val="24"/>
          <w:szCs w:val="24"/>
        </w:rPr>
        <w:t xml:space="preserve"> с которыми сталкиваются крупные градообразующие предприятия. </w:t>
      </w:r>
      <w:r w:rsidR="00011830" w:rsidRPr="00ED040C">
        <w:rPr>
          <w:rFonts w:ascii="Times New Roman" w:hAnsi="Times New Roman" w:cs="Times New Roman"/>
          <w:sz w:val="24"/>
          <w:szCs w:val="24"/>
        </w:rPr>
        <w:t xml:space="preserve">На </w:t>
      </w:r>
      <w:r w:rsidR="004B4A6F">
        <w:rPr>
          <w:rFonts w:ascii="Times New Roman" w:hAnsi="Times New Roman" w:cs="Times New Roman"/>
          <w:sz w:val="24"/>
          <w:szCs w:val="24"/>
        </w:rPr>
        <w:t>Д</w:t>
      </w:r>
      <w:r w:rsidR="00011830" w:rsidRPr="00ED040C">
        <w:rPr>
          <w:rFonts w:ascii="Times New Roman" w:hAnsi="Times New Roman" w:cs="Times New Roman"/>
          <w:sz w:val="24"/>
          <w:szCs w:val="24"/>
        </w:rPr>
        <w:t xml:space="preserve">альнем </w:t>
      </w:r>
      <w:r w:rsidR="004B4A6F">
        <w:rPr>
          <w:rFonts w:ascii="Times New Roman" w:hAnsi="Times New Roman" w:cs="Times New Roman"/>
          <w:sz w:val="24"/>
          <w:szCs w:val="24"/>
        </w:rPr>
        <w:t>В</w:t>
      </w:r>
      <w:r w:rsidR="00011830" w:rsidRPr="00ED040C">
        <w:rPr>
          <w:rFonts w:ascii="Times New Roman" w:hAnsi="Times New Roman" w:cs="Times New Roman"/>
          <w:sz w:val="24"/>
          <w:szCs w:val="24"/>
        </w:rPr>
        <w:t>остоке сформированы производственные активы, но эти активы нуждаются в модернизаци</w:t>
      </w:r>
      <w:r>
        <w:rPr>
          <w:rFonts w:ascii="Times New Roman" w:hAnsi="Times New Roman" w:cs="Times New Roman"/>
          <w:sz w:val="24"/>
          <w:szCs w:val="24"/>
        </w:rPr>
        <w:t>и</w:t>
      </w:r>
      <w:r w:rsidR="00011830" w:rsidRPr="00ED040C">
        <w:rPr>
          <w:rFonts w:ascii="Times New Roman" w:hAnsi="Times New Roman" w:cs="Times New Roman"/>
          <w:sz w:val="24"/>
          <w:szCs w:val="24"/>
        </w:rPr>
        <w:t xml:space="preserve"> производственного цикла, что связанно прежде всего со спросом на товар, а не на сырье как раннее</w:t>
      </w:r>
      <w:r w:rsidRPr="00ED040C">
        <w:rPr>
          <w:rFonts w:ascii="Times New Roman" w:hAnsi="Times New Roman" w:cs="Times New Roman"/>
          <w:sz w:val="24"/>
          <w:szCs w:val="24"/>
        </w:rPr>
        <w:t>.</w:t>
      </w:r>
      <w:r w:rsidR="00011830" w:rsidRPr="00ED040C">
        <w:rPr>
          <w:rFonts w:ascii="Times New Roman" w:hAnsi="Times New Roman" w:cs="Times New Roman"/>
          <w:sz w:val="24"/>
          <w:szCs w:val="24"/>
        </w:rPr>
        <w:t xml:space="preserve"> </w:t>
      </w:r>
      <w:r w:rsidRPr="00ED040C">
        <w:rPr>
          <w:rFonts w:ascii="Times New Roman" w:hAnsi="Times New Roman" w:cs="Times New Roman"/>
          <w:sz w:val="24"/>
          <w:szCs w:val="24"/>
        </w:rPr>
        <w:t>Инфраструктура</w:t>
      </w:r>
      <w:r w:rsidR="00011830" w:rsidRPr="00ED040C">
        <w:rPr>
          <w:rFonts w:ascii="Times New Roman" w:hAnsi="Times New Roman" w:cs="Times New Roman"/>
          <w:sz w:val="24"/>
          <w:szCs w:val="24"/>
        </w:rPr>
        <w:t xml:space="preserve"> не</w:t>
      </w:r>
      <w:r w:rsidRPr="00ED040C">
        <w:rPr>
          <w:rFonts w:ascii="Times New Roman" w:hAnsi="Times New Roman" w:cs="Times New Roman"/>
          <w:sz w:val="24"/>
          <w:szCs w:val="24"/>
        </w:rPr>
        <w:t xml:space="preserve"> </w:t>
      </w:r>
      <w:r w:rsidR="00011830" w:rsidRPr="00ED040C">
        <w:rPr>
          <w:rFonts w:ascii="Times New Roman" w:hAnsi="Times New Roman" w:cs="Times New Roman"/>
          <w:sz w:val="24"/>
          <w:szCs w:val="24"/>
        </w:rPr>
        <w:t>соответств</w:t>
      </w:r>
      <w:r w:rsidRPr="00ED040C">
        <w:rPr>
          <w:rFonts w:ascii="Times New Roman" w:hAnsi="Times New Roman" w:cs="Times New Roman"/>
          <w:sz w:val="24"/>
          <w:szCs w:val="24"/>
        </w:rPr>
        <w:t>ует</w:t>
      </w:r>
      <w:r w:rsidR="00011830" w:rsidRPr="00ED040C">
        <w:rPr>
          <w:rFonts w:ascii="Times New Roman" w:hAnsi="Times New Roman" w:cs="Times New Roman"/>
          <w:sz w:val="24"/>
          <w:szCs w:val="24"/>
        </w:rPr>
        <w:t xml:space="preserve"> потребностью инвесторов</w:t>
      </w:r>
      <w:r w:rsidRPr="00ED040C">
        <w:rPr>
          <w:rFonts w:ascii="Times New Roman" w:hAnsi="Times New Roman" w:cs="Times New Roman"/>
          <w:sz w:val="24"/>
          <w:szCs w:val="24"/>
        </w:rPr>
        <w:t>. Прежде всего</w:t>
      </w:r>
      <w:r w:rsidR="0011767B">
        <w:rPr>
          <w:rFonts w:ascii="Times New Roman" w:hAnsi="Times New Roman" w:cs="Times New Roman"/>
          <w:sz w:val="24"/>
          <w:szCs w:val="24"/>
        </w:rPr>
        <w:t xml:space="preserve"> это слабый уровень</w:t>
      </w:r>
      <w:r w:rsidRPr="00ED040C">
        <w:rPr>
          <w:rFonts w:ascii="Times New Roman" w:hAnsi="Times New Roman" w:cs="Times New Roman"/>
          <w:sz w:val="24"/>
          <w:szCs w:val="24"/>
        </w:rPr>
        <w:t xml:space="preserve"> социальн</w:t>
      </w:r>
      <w:r w:rsidR="0011767B">
        <w:rPr>
          <w:rFonts w:ascii="Times New Roman" w:hAnsi="Times New Roman" w:cs="Times New Roman"/>
          <w:sz w:val="24"/>
          <w:szCs w:val="24"/>
        </w:rPr>
        <w:t>ой</w:t>
      </w:r>
      <w:r w:rsidRPr="00ED040C">
        <w:rPr>
          <w:rFonts w:ascii="Times New Roman" w:hAnsi="Times New Roman" w:cs="Times New Roman"/>
          <w:sz w:val="24"/>
          <w:szCs w:val="24"/>
        </w:rPr>
        <w:t xml:space="preserve"> инфраструктур</w:t>
      </w:r>
      <w:r w:rsidR="0011767B">
        <w:rPr>
          <w:rFonts w:ascii="Times New Roman" w:hAnsi="Times New Roman" w:cs="Times New Roman"/>
          <w:sz w:val="24"/>
          <w:szCs w:val="24"/>
        </w:rPr>
        <w:t>ы, дорогие тарифы за</w:t>
      </w:r>
      <w:r w:rsidRPr="00ED040C">
        <w:rPr>
          <w:rFonts w:ascii="Times New Roman" w:hAnsi="Times New Roman" w:cs="Times New Roman"/>
          <w:sz w:val="24"/>
          <w:szCs w:val="24"/>
        </w:rPr>
        <w:t xml:space="preserve"> электроэнерги</w:t>
      </w:r>
      <w:r w:rsidR="0011767B">
        <w:rPr>
          <w:rFonts w:ascii="Times New Roman" w:hAnsi="Times New Roman" w:cs="Times New Roman"/>
          <w:sz w:val="24"/>
          <w:szCs w:val="24"/>
        </w:rPr>
        <w:t>ю</w:t>
      </w:r>
      <w:r w:rsidRPr="00ED040C">
        <w:rPr>
          <w:rFonts w:ascii="Times New Roman" w:hAnsi="Times New Roman" w:cs="Times New Roman"/>
          <w:sz w:val="24"/>
          <w:szCs w:val="24"/>
        </w:rPr>
        <w:t xml:space="preserve">, </w:t>
      </w:r>
      <w:r w:rsidR="0011767B">
        <w:rPr>
          <w:rFonts w:ascii="Times New Roman" w:hAnsi="Times New Roman" w:cs="Times New Roman"/>
          <w:sz w:val="24"/>
          <w:szCs w:val="24"/>
        </w:rPr>
        <w:t xml:space="preserve">относительно низкий уровень </w:t>
      </w:r>
      <w:r w:rsidRPr="00ED040C">
        <w:rPr>
          <w:rFonts w:ascii="Times New Roman" w:hAnsi="Times New Roman" w:cs="Times New Roman"/>
          <w:sz w:val="24"/>
          <w:szCs w:val="24"/>
        </w:rPr>
        <w:t>доро</w:t>
      </w:r>
      <w:r w:rsidR="0011767B">
        <w:rPr>
          <w:rFonts w:ascii="Times New Roman" w:hAnsi="Times New Roman" w:cs="Times New Roman"/>
          <w:sz w:val="24"/>
          <w:szCs w:val="24"/>
        </w:rPr>
        <w:t>жной инфраструктуры.</w:t>
      </w:r>
      <w:bookmarkEnd w:id="4"/>
    </w:p>
    <w:p w14:paraId="521CB5F0" w14:textId="2CF00AF8" w:rsidR="008F3489" w:rsidRPr="00ED040C" w:rsidRDefault="00ED040C" w:rsidP="00ED040C">
      <w:pPr>
        <w:spacing w:after="20"/>
        <w:ind w:firstLine="709"/>
        <w:jc w:val="both"/>
        <w:rPr>
          <w:rFonts w:ascii="Times New Roman" w:hAnsi="Times New Roman" w:cs="Times New Roman"/>
          <w:sz w:val="24"/>
          <w:szCs w:val="24"/>
        </w:rPr>
      </w:pPr>
      <w:r w:rsidRPr="00ED040C">
        <w:rPr>
          <w:rFonts w:ascii="Times New Roman" w:hAnsi="Times New Roman" w:cs="Times New Roman"/>
          <w:sz w:val="24"/>
          <w:szCs w:val="24"/>
        </w:rPr>
        <w:t xml:space="preserve">Целью нашего исследования </w:t>
      </w:r>
      <w:r w:rsidR="00144CD8">
        <w:rPr>
          <w:rFonts w:ascii="Times New Roman" w:hAnsi="Times New Roman" w:cs="Times New Roman"/>
          <w:sz w:val="24"/>
          <w:szCs w:val="24"/>
        </w:rPr>
        <w:t>является обоснование предположения</w:t>
      </w:r>
      <w:r w:rsidR="008F3489" w:rsidRPr="00ED040C">
        <w:rPr>
          <w:rFonts w:ascii="Times New Roman" w:hAnsi="Times New Roman" w:cs="Times New Roman"/>
          <w:sz w:val="24"/>
          <w:szCs w:val="24"/>
        </w:rPr>
        <w:t xml:space="preserve"> что на </w:t>
      </w:r>
      <w:r w:rsidR="0011767B">
        <w:rPr>
          <w:rFonts w:ascii="Times New Roman" w:hAnsi="Times New Roman" w:cs="Times New Roman"/>
          <w:sz w:val="24"/>
          <w:szCs w:val="24"/>
        </w:rPr>
        <w:t xml:space="preserve">территории </w:t>
      </w:r>
      <w:r w:rsidRPr="00ED040C">
        <w:rPr>
          <w:rFonts w:ascii="Times New Roman" w:hAnsi="Times New Roman" w:cs="Times New Roman"/>
          <w:sz w:val="24"/>
          <w:szCs w:val="24"/>
        </w:rPr>
        <w:t>Д</w:t>
      </w:r>
      <w:r w:rsidR="008F3489" w:rsidRPr="00ED040C">
        <w:rPr>
          <w:rFonts w:ascii="Times New Roman" w:hAnsi="Times New Roman" w:cs="Times New Roman"/>
          <w:sz w:val="24"/>
          <w:szCs w:val="24"/>
        </w:rPr>
        <w:t>альне</w:t>
      </w:r>
      <w:r w:rsidR="0011767B">
        <w:rPr>
          <w:rFonts w:ascii="Times New Roman" w:hAnsi="Times New Roman" w:cs="Times New Roman"/>
          <w:sz w:val="24"/>
          <w:szCs w:val="24"/>
        </w:rPr>
        <w:t>го</w:t>
      </w:r>
      <w:r w:rsidR="008F3489" w:rsidRPr="00ED040C">
        <w:rPr>
          <w:rFonts w:ascii="Times New Roman" w:hAnsi="Times New Roman" w:cs="Times New Roman"/>
          <w:sz w:val="24"/>
          <w:szCs w:val="24"/>
        </w:rPr>
        <w:t xml:space="preserve"> Восток</w:t>
      </w:r>
      <w:r w:rsidR="0011767B">
        <w:rPr>
          <w:rFonts w:ascii="Times New Roman" w:hAnsi="Times New Roman" w:cs="Times New Roman"/>
          <w:sz w:val="24"/>
          <w:szCs w:val="24"/>
        </w:rPr>
        <w:t>а</w:t>
      </w:r>
      <w:r w:rsidR="008F3489" w:rsidRPr="00ED040C">
        <w:rPr>
          <w:rFonts w:ascii="Times New Roman" w:hAnsi="Times New Roman" w:cs="Times New Roman"/>
          <w:sz w:val="24"/>
          <w:szCs w:val="24"/>
        </w:rPr>
        <w:t xml:space="preserve"> существуют ряд</w:t>
      </w:r>
      <w:r w:rsidR="0011767B">
        <w:rPr>
          <w:rFonts w:ascii="Times New Roman" w:hAnsi="Times New Roman" w:cs="Times New Roman"/>
          <w:sz w:val="24"/>
          <w:szCs w:val="24"/>
        </w:rPr>
        <w:t xml:space="preserve"> </w:t>
      </w:r>
      <w:r w:rsidR="008F3489" w:rsidRPr="00ED040C">
        <w:rPr>
          <w:rFonts w:ascii="Times New Roman" w:hAnsi="Times New Roman" w:cs="Times New Roman"/>
          <w:sz w:val="24"/>
          <w:szCs w:val="24"/>
        </w:rPr>
        <w:t>компаний</w:t>
      </w:r>
      <w:r w:rsidR="0011767B">
        <w:rPr>
          <w:rFonts w:ascii="Times New Roman" w:hAnsi="Times New Roman" w:cs="Times New Roman"/>
          <w:sz w:val="24"/>
          <w:szCs w:val="24"/>
        </w:rPr>
        <w:t>,</w:t>
      </w:r>
      <w:r w:rsidR="008F3489" w:rsidRPr="00ED040C">
        <w:rPr>
          <w:rFonts w:ascii="Times New Roman" w:hAnsi="Times New Roman" w:cs="Times New Roman"/>
          <w:sz w:val="24"/>
          <w:szCs w:val="24"/>
        </w:rPr>
        <w:t xml:space="preserve"> которые могут претендовать на </w:t>
      </w:r>
      <w:proofErr w:type="spellStart"/>
      <w:r w:rsidR="00144CD8">
        <w:rPr>
          <w:rFonts w:ascii="Times New Roman" w:hAnsi="Times New Roman" w:cs="Times New Roman"/>
          <w:sz w:val="24"/>
          <w:szCs w:val="24"/>
        </w:rPr>
        <w:t>специнвестконтракт</w:t>
      </w:r>
      <w:proofErr w:type="spellEnd"/>
      <w:r w:rsidRPr="00ED040C">
        <w:rPr>
          <w:rFonts w:ascii="Times New Roman" w:hAnsi="Times New Roman" w:cs="Times New Roman"/>
          <w:sz w:val="24"/>
          <w:szCs w:val="24"/>
        </w:rPr>
        <w:t xml:space="preserve">, а также доказать, что </w:t>
      </w:r>
      <w:r w:rsidR="00144CD8">
        <w:rPr>
          <w:rFonts w:ascii="Times New Roman" w:hAnsi="Times New Roman" w:cs="Times New Roman"/>
          <w:sz w:val="24"/>
          <w:szCs w:val="24"/>
        </w:rPr>
        <w:t>эта форма</w:t>
      </w:r>
      <w:r w:rsidR="008F3489" w:rsidRPr="00ED040C">
        <w:rPr>
          <w:rFonts w:ascii="Times New Roman" w:hAnsi="Times New Roman" w:cs="Times New Roman"/>
          <w:sz w:val="24"/>
          <w:szCs w:val="24"/>
        </w:rPr>
        <w:t xml:space="preserve"> лучше, чем другие существующие пакеты преференций</w:t>
      </w:r>
      <w:r w:rsidRPr="00ED040C">
        <w:rPr>
          <w:rFonts w:ascii="Times New Roman" w:hAnsi="Times New Roman" w:cs="Times New Roman"/>
          <w:sz w:val="24"/>
          <w:szCs w:val="24"/>
        </w:rPr>
        <w:t xml:space="preserve"> для данных промышленных предприятий.</w:t>
      </w:r>
    </w:p>
    <w:p w14:paraId="59AACD5E" w14:textId="2DF0D8D1" w:rsidR="00070A59" w:rsidRDefault="008F3489" w:rsidP="00070A59">
      <w:pPr>
        <w:spacing w:after="20"/>
        <w:ind w:firstLine="709"/>
        <w:jc w:val="both"/>
        <w:rPr>
          <w:rFonts w:ascii="Times New Roman" w:hAnsi="Times New Roman" w:cs="Times New Roman"/>
          <w:sz w:val="24"/>
          <w:szCs w:val="24"/>
        </w:rPr>
      </w:pPr>
      <w:r w:rsidRPr="00ED040C">
        <w:rPr>
          <w:rFonts w:ascii="Times New Roman" w:hAnsi="Times New Roman" w:cs="Times New Roman"/>
          <w:sz w:val="24"/>
          <w:szCs w:val="24"/>
        </w:rPr>
        <w:t xml:space="preserve">В ходе исследования инвестиционных проектов, действующих промышленных предприятий по критериям: основной вид деятельности, продукт производства, главные конкуренты, предполагаемые объемы производства, количество занятых, перспективы рынка а также финансовая отчетность и многих других критериев были </w:t>
      </w:r>
      <w:r w:rsidR="00144CD8">
        <w:rPr>
          <w:rFonts w:ascii="Times New Roman" w:hAnsi="Times New Roman" w:cs="Times New Roman"/>
          <w:sz w:val="24"/>
          <w:szCs w:val="24"/>
        </w:rPr>
        <w:t>определены</w:t>
      </w:r>
      <w:r w:rsidRPr="00ED040C">
        <w:rPr>
          <w:rFonts w:ascii="Times New Roman" w:hAnsi="Times New Roman" w:cs="Times New Roman"/>
          <w:sz w:val="24"/>
          <w:szCs w:val="24"/>
        </w:rPr>
        <w:t xml:space="preserve"> следующие 3 предприятия Дальнего Востока:</w:t>
      </w:r>
      <w:r w:rsidR="00070A59">
        <w:rPr>
          <w:rFonts w:ascii="Times New Roman" w:hAnsi="Times New Roman" w:cs="Times New Roman"/>
          <w:sz w:val="24"/>
          <w:szCs w:val="24"/>
        </w:rPr>
        <w:t xml:space="preserve"> </w:t>
      </w:r>
      <w:r w:rsidR="00144CD8">
        <w:rPr>
          <w:rFonts w:ascii="Times New Roman" w:hAnsi="Times New Roman" w:cs="Times New Roman"/>
          <w:sz w:val="24"/>
          <w:szCs w:val="24"/>
        </w:rPr>
        <w:t>а</w:t>
      </w:r>
      <w:r w:rsidR="00070A59">
        <w:rPr>
          <w:rFonts w:ascii="Times New Roman" w:hAnsi="Times New Roman" w:cs="Times New Roman"/>
          <w:sz w:val="24"/>
          <w:szCs w:val="24"/>
        </w:rPr>
        <w:t xml:space="preserve">виационный завод </w:t>
      </w:r>
      <w:r w:rsidR="00144CD8">
        <w:rPr>
          <w:rFonts w:ascii="Times New Roman" w:hAnsi="Times New Roman" w:cs="Times New Roman"/>
          <w:sz w:val="24"/>
          <w:szCs w:val="24"/>
        </w:rPr>
        <w:t>«</w:t>
      </w:r>
      <w:r w:rsidR="00070A59">
        <w:rPr>
          <w:rFonts w:ascii="Times New Roman" w:hAnsi="Times New Roman" w:cs="Times New Roman"/>
          <w:sz w:val="24"/>
          <w:szCs w:val="24"/>
        </w:rPr>
        <w:t>Прогресс</w:t>
      </w:r>
      <w:r w:rsidR="00144CD8">
        <w:rPr>
          <w:rFonts w:ascii="Times New Roman" w:hAnsi="Times New Roman" w:cs="Times New Roman"/>
          <w:sz w:val="24"/>
          <w:szCs w:val="24"/>
        </w:rPr>
        <w:t>»</w:t>
      </w:r>
      <w:r w:rsidR="00070A59">
        <w:rPr>
          <w:rFonts w:ascii="Times New Roman" w:hAnsi="Times New Roman" w:cs="Times New Roman"/>
          <w:sz w:val="24"/>
          <w:szCs w:val="24"/>
        </w:rPr>
        <w:t>, г Арсеньев</w:t>
      </w:r>
      <w:r w:rsidR="00144CD8">
        <w:rPr>
          <w:rFonts w:ascii="Times New Roman" w:hAnsi="Times New Roman" w:cs="Times New Roman"/>
          <w:sz w:val="24"/>
          <w:szCs w:val="24"/>
        </w:rPr>
        <w:t>,</w:t>
      </w:r>
      <w:r w:rsidR="00070A59" w:rsidRPr="00070A59">
        <w:rPr>
          <w:rFonts w:ascii="Times New Roman" w:hAnsi="Times New Roman" w:cs="Times New Roman"/>
          <w:sz w:val="24"/>
          <w:szCs w:val="24"/>
        </w:rPr>
        <w:t xml:space="preserve"> </w:t>
      </w:r>
      <w:r w:rsidR="00070A59">
        <w:rPr>
          <w:rFonts w:ascii="Times New Roman" w:hAnsi="Times New Roman" w:cs="Times New Roman"/>
          <w:sz w:val="24"/>
          <w:szCs w:val="24"/>
        </w:rPr>
        <w:t>Комсомольский авиационный завод именем Гагарина</w:t>
      </w:r>
      <w:r w:rsidR="00144CD8">
        <w:rPr>
          <w:rFonts w:ascii="Times New Roman" w:hAnsi="Times New Roman" w:cs="Times New Roman"/>
          <w:sz w:val="24"/>
          <w:szCs w:val="24"/>
        </w:rPr>
        <w:t>,</w:t>
      </w:r>
      <w:r w:rsidR="00070A59">
        <w:rPr>
          <w:rFonts w:ascii="Times New Roman" w:hAnsi="Times New Roman" w:cs="Times New Roman"/>
          <w:sz w:val="24"/>
          <w:szCs w:val="24"/>
        </w:rPr>
        <w:t xml:space="preserve"> </w:t>
      </w:r>
      <w:r w:rsidR="00144CD8">
        <w:rPr>
          <w:rFonts w:ascii="Times New Roman" w:hAnsi="Times New Roman" w:cs="Times New Roman"/>
          <w:sz w:val="24"/>
          <w:szCs w:val="24"/>
        </w:rPr>
        <w:t xml:space="preserve">ГХК </w:t>
      </w:r>
      <w:r w:rsidR="00070A59">
        <w:rPr>
          <w:rFonts w:ascii="Times New Roman" w:hAnsi="Times New Roman" w:cs="Times New Roman"/>
          <w:sz w:val="24"/>
          <w:szCs w:val="24"/>
        </w:rPr>
        <w:t>БОР</w:t>
      </w:r>
      <w:r w:rsidR="00144CD8">
        <w:rPr>
          <w:rFonts w:ascii="Times New Roman" w:hAnsi="Times New Roman" w:cs="Times New Roman"/>
          <w:sz w:val="24"/>
          <w:szCs w:val="24"/>
        </w:rPr>
        <w:t xml:space="preserve"> в Дальнегорске</w:t>
      </w:r>
      <w:r w:rsidR="00070A59">
        <w:rPr>
          <w:rFonts w:ascii="Times New Roman" w:hAnsi="Times New Roman" w:cs="Times New Roman"/>
          <w:sz w:val="24"/>
          <w:szCs w:val="24"/>
        </w:rPr>
        <w:t xml:space="preserve">. </w:t>
      </w:r>
    </w:p>
    <w:p w14:paraId="76879074" w14:textId="66650812" w:rsidR="00127699" w:rsidRPr="00ED040C" w:rsidRDefault="008F3489" w:rsidP="00070A59">
      <w:pPr>
        <w:spacing w:after="20"/>
        <w:ind w:firstLine="709"/>
        <w:jc w:val="both"/>
        <w:rPr>
          <w:rFonts w:ascii="Times New Roman" w:hAnsi="Times New Roman" w:cs="Times New Roman"/>
          <w:sz w:val="24"/>
          <w:szCs w:val="24"/>
        </w:rPr>
      </w:pPr>
      <w:r w:rsidRPr="00ED040C">
        <w:rPr>
          <w:rFonts w:ascii="Times New Roman" w:hAnsi="Times New Roman" w:cs="Times New Roman"/>
          <w:sz w:val="24"/>
          <w:szCs w:val="24"/>
        </w:rPr>
        <w:t xml:space="preserve">Данные предприятия соответствуют следующим условиям </w:t>
      </w:r>
      <w:r w:rsidR="00912231" w:rsidRPr="00ED040C">
        <w:rPr>
          <w:rFonts w:ascii="Times New Roman" w:hAnsi="Times New Roman" w:cs="Times New Roman"/>
          <w:sz w:val="24"/>
          <w:szCs w:val="24"/>
        </w:rPr>
        <w:t>СПИК:</w:t>
      </w:r>
      <w:r w:rsidR="00070A59">
        <w:rPr>
          <w:rFonts w:ascii="Times New Roman" w:hAnsi="Times New Roman" w:cs="Times New Roman"/>
          <w:sz w:val="24"/>
          <w:szCs w:val="24"/>
        </w:rPr>
        <w:t xml:space="preserve"> о</w:t>
      </w:r>
      <w:r w:rsidRPr="00ED040C">
        <w:rPr>
          <w:rFonts w:ascii="Times New Roman" w:hAnsi="Times New Roman" w:cs="Times New Roman"/>
          <w:sz w:val="24"/>
          <w:szCs w:val="24"/>
        </w:rPr>
        <w:t>бъем инвестиций не менее 750 млн рублей (без НДС)</w:t>
      </w:r>
      <w:r w:rsidR="00144CD8">
        <w:rPr>
          <w:rFonts w:ascii="Times New Roman" w:hAnsi="Times New Roman" w:cs="Times New Roman"/>
          <w:sz w:val="24"/>
          <w:szCs w:val="24"/>
        </w:rPr>
        <w:t>,</w:t>
      </w:r>
      <w:r w:rsidR="00070A59" w:rsidRPr="00070A59">
        <w:rPr>
          <w:rFonts w:ascii="Times New Roman" w:hAnsi="Times New Roman" w:cs="Times New Roman"/>
          <w:sz w:val="24"/>
          <w:szCs w:val="24"/>
        </w:rPr>
        <w:t xml:space="preserve"> </w:t>
      </w:r>
      <w:r w:rsidR="00070A59">
        <w:rPr>
          <w:rFonts w:ascii="Times New Roman" w:hAnsi="Times New Roman" w:cs="Times New Roman"/>
          <w:sz w:val="24"/>
          <w:szCs w:val="24"/>
        </w:rPr>
        <w:t>п</w:t>
      </w:r>
      <w:r w:rsidRPr="00ED040C">
        <w:rPr>
          <w:rFonts w:ascii="Times New Roman" w:hAnsi="Times New Roman" w:cs="Times New Roman"/>
          <w:sz w:val="24"/>
          <w:szCs w:val="24"/>
        </w:rPr>
        <w:t>ромышленное производство</w:t>
      </w:r>
      <w:r w:rsidR="00144CD8">
        <w:rPr>
          <w:rFonts w:ascii="Times New Roman" w:hAnsi="Times New Roman" w:cs="Times New Roman"/>
          <w:sz w:val="24"/>
          <w:szCs w:val="24"/>
        </w:rPr>
        <w:t>,</w:t>
      </w:r>
      <w:r w:rsidR="00070A59" w:rsidRPr="00070A59">
        <w:rPr>
          <w:rFonts w:ascii="Times New Roman" w:hAnsi="Times New Roman" w:cs="Times New Roman"/>
          <w:sz w:val="24"/>
          <w:szCs w:val="24"/>
        </w:rPr>
        <w:t xml:space="preserve"> </w:t>
      </w:r>
      <w:r w:rsidR="00070A59">
        <w:rPr>
          <w:rFonts w:ascii="Times New Roman" w:hAnsi="Times New Roman" w:cs="Times New Roman"/>
          <w:sz w:val="24"/>
          <w:szCs w:val="24"/>
          <w:lang w:val="en-US"/>
        </w:rPr>
        <w:t>c</w:t>
      </w:r>
      <w:proofErr w:type="spellStart"/>
      <w:r w:rsidRPr="00ED040C">
        <w:rPr>
          <w:rFonts w:ascii="Times New Roman" w:hAnsi="Times New Roman" w:cs="Times New Roman"/>
          <w:sz w:val="24"/>
          <w:szCs w:val="24"/>
        </w:rPr>
        <w:t>п</w:t>
      </w:r>
      <w:r w:rsidR="00070A59">
        <w:rPr>
          <w:rFonts w:ascii="Times New Roman" w:hAnsi="Times New Roman" w:cs="Times New Roman"/>
          <w:sz w:val="24"/>
          <w:szCs w:val="24"/>
        </w:rPr>
        <w:t>ециальные</w:t>
      </w:r>
      <w:proofErr w:type="spellEnd"/>
      <w:r w:rsidRPr="00ED040C">
        <w:rPr>
          <w:rFonts w:ascii="Times New Roman" w:hAnsi="Times New Roman" w:cs="Times New Roman"/>
          <w:sz w:val="24"/>
          <w:szCs w:val="24"/>
        </w:rPr>
        <w:t xml:space="preserve"> условия в зависимости от целей</w:t>
      </w:r>
      <w:r w:rsidR="0011767B">
        <w:rPr>
          <w:rFonts w:ascii="Times New Roman" w:hAnsi="Times New Roman" w:cs="Times New Roman"/>
          <w:sz w:val="24"/>
          <w:szCs w:val="24"/>
        </w:rPr>
        <w:t>, предусмотренных</w:t>
      </w:r>
      <w:r w:rsidRPr="00ED040C">
        <w:rPr>
          <w:rFonts w:ascii="Times New Roman" w:hAnsi="Times New Roman" w:cs="Times New Roman"/>
          <w:sz w:val="24"/>
          <w:szCs w:val="24"/>
        </w:rPr>
        <w:t xml:space="preserve"> СПИК</w:t>
      </w:r>
      <w:r w:rsidR="00070A59" w:rsidRPr="00070A59">
        <w:rPr>
          <w:rFonts w:ascii="Times New Roman" w:hAnsi="Times New Roman" w:cs="Times New Roman"/>
          <w:sz w:val="24"/>
          <w:szCs w:val="24"/>
        </w:rPr>
        <w:t xml:space="preserve"> (</w:t>
      </w:r>
      <w:r w:rsidR="00070A59">
        <w:rPr>
          <w:rFonts w:ascii="Times New Roman" w:hAnsi="Times New Roman" w:cs="Times New Roman"/>
          <w:sz w:val="24"/>
          <w:szCs w:val="24"/>
        </w:rPr>
        <w:t>ориентация на экспорт)</w:t>
      </w:r>
      <w:r w:rsidR="00144CD8">
        <w:rPr>
          <w:rFonts w:ascii="Times New Roman" w:hAnsi="Times New Roman" w:cs="Times New Roman"/>
          <w:sz w:val="24"/>
          <w:szCs w:val="24"/>
        </w:rPr>
        <w:t>,</w:t>
      </w:r>
      <w:r w:rsidR="00070A59" w:rsidRPr="00070A59">
        <w:rPr>
          <w:rFonts w:ascii="Times New Roman" w:hAnsi="Times New Roman" w:cs="Times New Roman"/>
          <w:sz w:val="24"/>
          <w:szCs w:val="24"/>
        </w:rPr>
        <w:t xml:space="preserve"> </w:t>
      </w:r>
      <w:r w:rsidR="00070A59">
        <w:rPr>
          <w:rFonts w:ascii="Times New Roman" w:hAnsi="Times New Roman" w:cs="Times New Roman"/>
          <w:sz w:val="24"/>
          <w:szCs w:val="24"/>
        </w:rPr>
        <w:t>о</w:t>
      </w:r>
      <w:r w:rsidRPr="00ED040C">
        <w:rPr>
          <w:rFonts w:ascii="Times New Roman" w:hAnsi="Times New Roman" w:cs="Times New Roman"/>
          <w:sz w:val="24"/>
          <w:szCs w:val="24"/>
        </w:rPr>
        <w:t>тсутствие действующего пакета преференций (</w:t>
      </w:r>
      <w:r w:rsidR="0011767B">
        <w:rPr>
          <w:rFonts w:ascii="Times New Roman" w:hAnsi="Times New Roman" w:cs="Times New Roman"/>
          <w:sz w:val="24"/>
          <w:szCs w:val="24"/>
        </w:rPr>
        <w:t>региональный инвестиционный контракт</w:t>
      </w:r>
      <w:r w:rsidR="00144CD8">
        <w:rPr>
          <w:rFonts w:ascii="Times New Roman" w:hAnsi="Times New Roman" w:cs="Times New Roman"/>
          <w:sz w:val="24"/>
          <w:szCs w:val="24"/>
        </w:rPr>
        <w:t xml:space="preserve">, </w:t>
      </w:r>
      <w:r w:rsidR="0011767B">
        <w:rPr>
          <w:rFonts w:ascii="Times New Roman" w:hAnsi="Times New Roman" w:cs="Times New Roman"/>
          <w:sz w:val="24"/>
          <w:szCs w:val="24"/>
        </w:rPr>
        <w:t xml:space="preserve">территория </w:t>
      </w:r>
      <w:r w:rsidR="00144CD8">
        <w:rPr>
          <w:rFonts w:ascii="Times New Roman" w:hAnsi="Times New Roman" w:cs="Times New Roman"/>
          <w:sz w:val="24"/>
          <w:szCs w:val="24"/>
        </w:rPr>
        <w:t xml:space="preserve">опережающего </w:t>
      </w:r>
      <w:r w:rsidR="0011767B">
        <w:rPr>
          <w:rFonts w:ascii="Times New Roman" w:hAnsi="Times New Roman" w:cs="Times New Roman"/>
          <w:sz w:val="24"/>
          <w:szCs w:val="24"/>
        </w:rPr>
        <w:t>социально-экономического развития</w:t>
      </w:r>
      <w:r w:rsidRPr="00ED040C">
        <w:rPr>
          <w:rFonts w:ascii="Times New Roman" w:hAnsi="Times New Roman" w:cs="Times New Roman"/>
          <w:sz w:val="24"/>
          <w:szCs w:val="24"/>
        </w:rPr>
        <w:t xml:space="preserve">, </w:t>
      </w:r>
      <w:r w:rsidR="0011767B">
        <w:rPr>
          <w:rFonts w:ascii="Times New Roman" w:hAnsi="Times New Roman" w:cs="Times New Roman"/>
          <w:sz w:val="24"/>
          <w:szCs w:val="24"/>
        </w:rPr>
        <w:t>свободный порт</w:t>
      </w:r>
      <w:r w:rsidR="00144CD8">
        <w:rPr>
          <w:rFonts w:ascii="Times New Roman" w:hAnsi="Times New Roman" w:cs="Times New Roman"/>
          <w:sz w:val="24"/>
          <w:szCs w:val="24"/>
        </w:rPr>
        <w:t xml:space="preserve"> В</w:t>
      </w:r>
      <w:r w:rsidR="0011767B">
        <w:rPr>
          <w:rFonts w:ascii="Times New Roman" w:hAnsi="Times New Roman" w:cs="Times New Roman"/>
          <w:sz w:val="24"/>
          <w:szCs w:val="24"/>
        </w:rPr>
        <w:t>ладивосток</w:t>
      </w:r>
      <w:r w:rsidRPr="00ED040C">
        <w:rPr>
          <w:rFonts w:ascii="Times New Roman" w:hAnsi="Times New Roman" w:cs="Times New Roman"/>
          <w:sz w:val="24"/>
          <w:szCs w:val="24"/>
        </w:rPr>
        <w:t>)</w:t>
      </w:r>
      <w:r w:rsidR="00070A59">
        <w:rPr>
          <w:rFonts w:ascii="Times New Roman" w:hAnsi="Times New Roman" w:cs="Times New Roman"/>
          <w:sz w:val="24"/>
          <w:szCs w:val="24"/>
        </w:rPr>
        <w:t xml:space="preserve">. </w:t>
      </w:r>
      <w:r w:rsidR="00912231" w:rsidRPr="00ED040C">
        <w:rPr>
          <w:rFonts w:ascii="Times New Roman" w:hAnsi="Times New Roman" w:cs="Times New Roman"/>
          <w:sz w:val="24"/>
          <w:szCs w:val="24"/>
        </w:rPr>
        <w:t xml:space="preserve">                                                                                                                                                                                             </w:t>
      </w:r>
    </w:p>
    <w:p w14:paraId="1BAECE54" w14:textId="73D802F8" w:rsidR="00C66031" w:rsidRPr="0011767B" w:rsidRDefault="00144CD8" w:rsidP="00CB218E">
      <w:pPr>
        <w:spacing w:after="20"/>
        <w:ind w:firstLine="709"/>
        <w:jc w:val="both"/>
        <w:rPr>
          <w:rFonts w:ascii="Times New Roman" w:hAnsi="Times New Roman" w:cs="Times New Roman"/>
          <w:sz w:val="24"/>
          <w:szCs w:val="24"/>
        </w:rPr>
      </w:pPr>
      <w:r>
        <w:rPr>
          <w:rFonts w:ascii="Times New Roman" w:hAnsi="Times New Roman" w:cs="Times New Roman"/>
          <w:sz w:val="24"/>
          <w:szCs w:val="24"/>
        </w:rPr>
        <w:t>Анализ включает</w:t>
      </w:r>
      <w:r w:rsidR="0011767B">
        <w:rPr>
          <w:rFonts w:ascii="Times New Roman" w:hAnsi="Times New Roman" w:cs="Times New Roman"/>
          <w:sz w:val="24"/>
          <w:szCs w:val="24"/>
        </w:rPr>
        <w:t xml:space="preserve"> вид деятельности данных предприятий, интересный и перспективный в будущем продукт производства, главные конкуренты, предполагаемый объем производства, перспективы роста рынка (</w:t>
      </w:r>
      <w:r w:rsidR="00B5248D">
        <w:rPr>
          <w:rFonts w:ascii="Times New Roman" w:hAnsi="Times New Roman" w:cs="Times New Roman"/>
          <w:sz w:val="24"/>
          <w:szCs w:val="24"/>
        </w:rPr>
        <w:t>таблица</w:t>
      </w:r>
      <w:r w:rsidR="00602467">
        <w:rPr>
          <w:rFonts w:ascii="Times New Roman" w:hAnsi="Times New Roman" w:cs="Times New Roman"/>
          <w:sz w:val="24"/>
          <w:szCs w:val="24"/>
        </w:rPr>
        <w:t xml:space="preserve"> 1</w:t>
      </w:r>
      <w:r w:rsidR="0011767B">
        <w:rPr>
          <w:rFonts w:ascii="Times New Roman" w:hAnsi="Times New Roman" w:cs="Times New Roman"/>
          <w:sz w:val="24"/>
          <w:szCs w:val="24"/>
        </w:rPr>
        <w:t>).</w:t>
      </w:r>
    </w:p>
    <w:tbl>
      <w:tblPr>
        <w:tblStyle w:val="a8"/>
        <w:tblW w:w="0" w:type="auto"/>
        <w:tblLook w:val="04A0" w:firstRow="1" w:lastRow="0" w:firstColumn="1" w:lastColumn="0" w:noHBand="0" w:noVBand="1"/>
      </w:tblPr>
      <w:tblGrid>
        <w:gridCol w:w="2344"/>
        <w:gridCol w:w="2379"/>
        <w:gridCol w:w="2347"/>
        <w:gridCol w:w="2558"/>
      </w:tblGrid>
      <w:tr w:rsidR="00B5248D" w:rsidRPr="00FD5CE3" w14:paraId="58195096" w14:textId="77777777" w:rsidTr="006C4B7C">
        <w:trPr>
          <w:trHeight w:val="698"/>
        </w:trPr>
        <w:tc>
          <w:tcPr>
            <w:tcW w:w="2344" w:type="dxa"/>
          </w:tcPr>
          <w:p w14:paraId="16421B54" w14:textId="77777777" w:rsidR="00B5248D" w:rsidRPr="00FD5CE3"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b/>
                <w:bCs/>
                <w:sz w:val="18"/>
                <w:szCs w:val="18"/>
              </w:rPr>
              <w:t>Компания</w:t>
            </w:r>
          </w:p>
        </w:tc>
        <w:tc>
          <w:tcPr>
            <w:tcW w:w="2379" w:type="dxa"/>
          </w:tcPr>
          <w:p w14:paraId="011F12C7" w14:textId="77777777" w:rsidR="00B5248D" w:rsidRPr="007D4AAA"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b/>
                <w:bCs/>
                <w:sz w:val="18"/>
                <w:szCs w:val="18"/>
              </w:rPr>
              <w:t>Авиационный завод Прогресс, г Арсеньев</w:t>
            </w:r>
          </w:p>
          <w:p w14:paraId="202004AE" w14:textId="77777777" w:rsidR="00B5248D" w:rsidRPr="00FD5CE3" w:rsidRDefault="00B5248D" w:rsidP="006C4B7C">
            <w:pPr>
              <w:spacing w:after="20"/>
              <w:jc w:val="both"/>
              <w:rPr>
                <w:rFonts w:ascii="Times New Roman" w:hAnsi="Times New Roman" w:cs="Times New Roman"/>
                <w:sz w:val="18"/>
                <w:szCs w:val="18"/>
              </w:rPr>
            </w:pPr>
          </w:p>
        </w:tc>
        <w:tc>
          <w:tcPr>
            <w:tcW w:w="2347" w:type="dxa"/>
          </w:tcPr>
          <w:p w14:paraId="07605D62" w14:textId="77777777" w:rsidR="00B5248D" w:rsidRPr="00FD5CE3"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b/>
                <w:bCs/>
                <w:sz w:val="18"/>
                <w:szCs w:val="18"/>
              </w:rPr>
              <w:t xml:space="preserve">Горно-химическая компания «БОР» </w:t>
            </w:r>
          </w:p>
        </w:tc>
        <w:tc>
          <w:tcPr>
            <w:tcW w:w="2558" w:type="dxa"/>
          </w:tcPr>
          <w:p w14:paraId="16EB333C" w14:textId="77777777" w:rsidR="00B5248D" w:rsidRPr="00FD5CE3"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b/>
                <w:bCs/>
                <w:sz w:val="18"/>
                <w:szCs w:val="18"/>
              </w:rPr>
              <w:t>Комсомольский на амуре завод (</w:t>
            </w:r>
            <w:proofErr w:type="spellStart"/>
            <w:r w:rsidRPr="007D4AAA">
              <w:rPr>
                <w:rFonts w:ascii="Times New Roman" w:hAnsi="Times New Roman" w:cs="Times New Roman"/>
                <w:b/>
                <w:bCs/>
                <w:sz w:val="18"/>
                <w:szCs w:val="18"/>
              </w:rPr>
              <w:t>КнААЗ</w:t>
            </w:r>
            <w:proofErr w:type="spellEnd"/>
            <w:r w:rsidRPr="007D4AAA">
              <w:rPr>
                <w:rFonts w:ascii="Times New Roman" w:hAnsi="Times New Roman" w:cs="Times New Roman"/>
                <w:b/>
                <w:bCs/>
                <w:sz w:val="18"/>
                <w:szCs w:val="18"/>
              </w:rPr>
              <w:t>)</w:t>
            </w:r>
          </w:p>
        </w:tc>
      </w:tr>
      <w:tr w:rsidR="00B5248D" w:rsidRPr="00FD5CE3" w14:paraId="4F7E64E3" w14:textId="77777777" w:rsidTr="006C4B7C">
        <w:tc>
          <w:tcPr>
            <w:tcW w:w="2344" w:type="dxa"/>
          </w:tcPr>
          <w:p w14:paraId="5E356D22" w14:textId="77777777" w:rsidR="00B5248D" w:rsidRPr="00FD5CE3"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Основной вид деятельности</w:t>
            </w:r>
          </w:p>
        </w:tc>
        <w:tc>
          <w:tcPr>
            <w:tcW w:w="2379" w:type="dxa"/>
          </w:tcPr>
          <w:p w14:paraId="42A8A365" w14:textId="77777777" w:rsidR="00B5248D" w:rsidRPr="007D4AAA"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Выпускаемые по заказам Министерства обороны России боевые вертолёты Ка-52 «Аллигатор» и другая авиатехника</w:t>
            </w:r>
          </w:p>
          <w:p w14:paraId="5A911EB3" w14:textId="77777777" w:rsidR="00B5248D" w:rsidRPr="00FD5CE3" w:rsidRDefault="00B5248D" w:rsidP="006C4B7C">
            <w:pPr>
              <w:spacing w:after="20"/>
              <w:jc w:val="both"/>
              <w:rPr>
                <w:rFonts w:ascii="Times New Roman" w:hAnsi="Times New Roman" w:cs="Times New Roman"/>
                <w:sz w:val="18"/>
                <w:szCs w:val="18"/>
              </w:rPr>
            </w:pPr>
          </w:p>
        </w:tc>
        <w:tc>
          <w:tcPr>
            <w:tcW w:w="2347" w:type="dxa"/>
          </w:tcPr>
          <w:p w14:paraId="0C539E09" w14:textId="77777777" w:rsidR="00B5248D" w:rsidRPr="00FD5CE3"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Полный технологический цикл производства, включающий добычу, обогащение и химическую переработку борсодержащего и карбонатного сырья</w:t>
            </w:r>
          </w:p>
        </w:tc>
        <w:tc>
          <w:tcPr>
            <w:tcW w:w="2558" w:type="dxa"/>
          </w:tcPr>
          <w:p w14:paraId="7EE26D0C" w14:textId="77777777" w:rsidR="00B5248D" w:rsidRPr="00FD5CE3"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 xml:space="preserve">Производство продуктов ОАК в военном и гражданских сегментах Су-35, Т-50 и </w:t>
            </w:r>
            <w:proofErr w:type="spellStart"/>
            <w:r w:rsidRPr="007D4AAA">
              <w:rPr>
                <w:rFonts w:ascii="Times New Roman" w:hAnsi="Times New Roman" w:cs="Times New Roman"/>
                <w:sz w:val="18"/>
                <w:szCs w:val="18"/>
              </w:rPr>
              <w:t>Sukhoi</w:t>
            </w:r>
            <w:proofErr w:type="spellEnd"/>
            <w:r w:rsidRPr="007D4AAA">
              <w:rPr>
                <w:rFonts w:ascii="Times New Roman" w:hAnsi="Times New Roman" w:cs="Times New Roman"/>
                <w:sz w:val="18"/>
                <w:szCs w:val="18"/>
              </w:rPr>
              <w:t xml:space="preserve"> Superjet-100 также Су-27СМ, Су-30</w:t>
            </w:r>
          </w:p>
        </w:tc>
      </w:tr>
      <w:tr w:rsidR="00B5248D" w:rsidRPr="00FD5CE3" w14:paraId="0B425E39" w14:textId="77777777" w:rsidTr="006C4B7C">
        <w:trPr>
          <w:trHeight w:val="628"/>
        </w:trPr>
        <w:tc>
          <w:tcPr>
            <w:tcW w:w="2344" w:type="dxa"/>
          </w:tcPr>
          <w:p w14:paraId="3EF1384C" w14:textId="77777777" w:rsidR="00B5248D" w:rsidRPr="007D4AAA"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Продукт производства</w:t>
            </w:r>
          </w:p>
          <w:p w14:paraId="4709A1A9" w14:textId="77777777" w:rsidR="00B5248D" w:rsidRPr="00FD5CE3" w:rsidRDefault="00B5248D" w:rsidP="006C4B7C">
            <w:pPr>
              <w:spacing w:after="20"/>
              <w:jc w:val="both"/>
              <w:rPr>
                <w:rFonts w:ascii="Times New Roman" w:hAnsi="Times New Roman" w:cs="Times New Roman"/>
                <w:sz w:val="18"/>
                <w:szCs w:val="18"/>
              </w:rPr>
            </w:pPr>
          </w:p>
        </w:tc>
        <w:tc>
          <w:tcPr>
            <w:tcW w:w="2379" w:type="dxa"/>
          </w:tcPr>
          <w:p w14:paraId="578BB95E" w14:textId="77777777" w:rsidR="00B5248D" w:rsidRPr="007D4AAA"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Ми-34С - лёгкий многоцелевой вертолёт</w:t>
            </w:r>
          </w:p>
          <w:p w14:paraId="26533759" w14:textId="77777777" w:rsidR="00B5248D" w:rsidRPr="00FD5CE3" w:rsidRDefault="00B5248D" w:rsidP="006C4B7C">
            <w:pPr>
              <w:spacing w:after="20"/>
              <w:jc w:val="both"/>
              <w:rPr>
                <w:rFonts w:ascii="Times New Roman" w:hAnsi="Times New Roman" w:cs="Times New Roman"/>
                <w:sz w:val="18"/>
                <w:szCs w:val="18"/>
              </w:rPr>
            </w:pPr>
          </w:p>
        </w:tc>
        <w:tc>
          <w:tcPr>
            <w:tcW w:w="2347" w:type="dxa"/>
          </w:tcPr>
          <w:p w14:paraId="617F0FE5" w14:textId="77777777" w:rsidR="00B5248D" w:rsidRPr="00FD5CE3"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Борная кислота марки «A» и «Б»; борный ангидрид; борат кальция.</w:t>
            </w:r>
          </w:p>
        </w:tc>
        <w:tc>
          <w:tcPr>
            <w:tcW w:w="2558" w:type="dxa"/>
          </w:tcPr>
          <w:p w14:paraId="6291B7BB" w14:textId="77777777" w:rsidR="00B5248D" w:rsidRPr="00FD5CE3" w:rsidRDefault="00B5248D" w:rsidP="006C4B7C">
            <w:pPr>
              <w:spacing w:after="20"/>
              <w:jc w:val="both"/>
              <w:rPr>
                <w:rFonts w:ascii="Times New Roman" w:hAnsi="Times New Roman" w:cs="Times New Roman"/>
                <w:sz w:val="18"/>
                <w:szCs w:val="18"/>
              </w:rPr>
            </w:pPr>
            <w:proofErr w:type="spellStart"/>
            <w:r w:rsidRPr="007D4AAA">
              <w:rPr>
                <w:rFonts w:ascii="Times New Roman" w:hAnsi="Times New Roman" w:cs="Times New Roman"/>
                <w:sz w:val="18"/>
                <w:szCs w:val="18"/>
                <w:lang w:val="en-US"/>
              </w:rPr>
              <w:t>Sukhoi</w:t>
            </w:r>
            <w:proofErr w:type="spellEnd"/>
            <w:r w:rsidRPr="00B5248D">
              <w:rPr>
                <w:rFonts w:ascii="Times New Roman" w:hAnsi="Times New Roman" w:cs="Times New Roman"/>
                <w:sz w:val="18"/>
                <w:szCs w:val="18"/>
              </w:rPr>
              <w:t xml:space="preserve"> </w:t>
            </w:r>
            <w:proofErr w:type="spellStart"/>
            <w:r w:rsidRPr="007D4AAA">
              <w:rPr>
                <w:rFonts w:ascii="Times New Roman" w:hAnsi="Times New Roman" w:cs="Times New Roman"/>
                <w:sz w:val="18"/>
                <w:szCs w:val="18"/>
                <w:lang w:val="en-US"/>
              </w:rPr>
              <w:t>Superjet</w:t>
            </w:r>
            <w:proofErr w:type="spellEnd"/>
            <w:r w:rsidRPr="00B5248D">
              <w:rPr>
                <w:rFonts w:ascii="Times New Roman" w:hAnsi="Times New Roman" w:cs="Times New Roman"/>
                <w:sz w:val="18"/>
                <w:szCs w:val="18"/>
              </w:rPr>
              <w:t xml:space="preserve"> 100</w:t>
            </w:r>
            <w:r w:rsidRPr="007D4AAA">
              <w:rPr>
                <w:rFonts w:ascii="Times New Roman" w:hAnsi="Times New Roman" w:cs="Times New Roman"/>
                <w:sz w:val="18"/>
                <w:szCs w:val="18"/>
              </w:rPr>
              <w:t xml:space="preserve"> </w:t>
            </w:r>
            <w:proofErr w:type="spellStart"/>
            <w:r w:rsidRPr="007D4AAA">
              <w:rPr>
                <w:rFonts w:ascii="Times New Roman" w:hAnsi="Times New Roman" w:cs="Times New Roman"/>
                <w:sz w:val="18"/>
                <w:szCs w:val="18"/>
              </w:rPr>
              <w:t>ближнемагистральный</w:t>
            </w:r>
            <w:proofErr w:type="spellEnd"/>
            <w:r w:rsidRPr="007D4AAA">
              <w:rPr>
                <w:rFonts w:ascii="Times New Roman" w:hAnsi="Times New Roman" w:cs="Times New Roman"/>
                <w:sz w:val="18"/>
                <w:szCs w:val="18"/>
              </w:rPr>
              <w:t xml:space="preserve"> пассажирский самолёт</w:t>
            </w:r>
          </w:p>
        </w:tc>
      </w:tr>
      <w:tr w:rsidR="00B5248D" w:rsidRPr="00FD5CE3" w14:paraId="5635D7B9" w14:textId="77777777" w:rsidTr="006C4B7C">
        <w:tc>
          <w:tcPr>
            <w:tcW w:w="2344" w:type="dxa"/>
          </w:tcPr>
          <w:p w14:paraId="0C2569A8" w14:textId="77777777" w:rsidR="00B5248D" w:rsidRPr="007D4AAA"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Главные конкуренты</w:t>
            </w:r>
          </w:p>
          <w:p w14:paraId="1253074F" w14:textId="77777777" w:rsidR="00B5248D" w:rsidRPr="00FD5CE3" w:rsidRDefault="00B5248D" w:rsidP="006C4B7C">
            <w:pPr>
              <w:spacing w:after="20"/>
              <w:jc w:val="both"/>
              <w:rPr>
                <w:rFonts w:ascii="Times New Roman" w:hAnsi="Times New Roman" w:cs="Times New Roman"/>
                <w:sz w:val="18"/>
                <w:szCs w:val="18"/>
              </w:rPr>
            </w:pPr>
          </w:p>
        </w:tc>
        <w:tc>
          <w:tcPr>
            <w:tcW w:w="2379" w:type="dxa"/>
          </w:tcPr>
          <w:p w14:paraId="164C1ACC" w14:textId="77777777" w:rsidR="00B5248D" w:rsidRPr="00FD5CE3"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США, многоцелевой коммерческий вертолёт компании «</w:t>
            </w:r>
            <w:proofErr w:type="spellStart"/>
            <w:r w:rsidRPr="007D4AAA">
              <w:rPr>
                <w:rFonts w:ascii="Times New Roman" w:hAnsi="Times New Roman" w:cs="Times New Roman"/>
                <w:sz w:val="18"/>
                <w:szCs w:val="18"/>
              </w:rPr>
              <w:t>Robinson</w:t>
            </w:r>
            <w:proofErr w:type="spellEnd"/>
            <w:r w:rsidRPr="007D4AAA">
              <w:rPr>
                <w:rFonts w:ascii="Times New Roman" w:hAnsi="Times New Roman" w:cs="Times New Roman"/>
                <w:sz w:val="18"/>
                <w:szCs w:val="18"/>
              </w:rPr>
              <w:t xml:space="preserve"> </w:t>
            </w:r>
            <w:proofErr w:type="spellStart"/>
            <w:r w:rsidRPr="007D4AAA">
              <w:rPr>
                <w:rFonts w:ascii="Times New Roman" w:hAnsi="Times New Roman" w:cs="Times New Roman"/>
                <w:sz w:val="18"/>
                <w:szCs w:val="18"/>
              </w:rPr>
              <w:t>Helicopter</w:t>
            </w:r>
            <w:proofErr w:type="spellEnd"/>
            <w:r w:rsidRPr="007D4AAA">
              <w:rPr>
                <w:rFonts w:ascii="Times New Roman" w:hAnsi="Times New Roman" w:cs="Times New Roman"/>
                <w:sz w:val="18"/>
                <w:szCs w:val="18"/>
              </w:rPr>
              <w:t>»</w:t>
            </w:r>
          </w:p>
        </w:tc>
        <w:tc>
          <w:tcPr>
            <w:tcW w:w="2347" w:type="dxa"/>
          </w:tcPr>
          <w:p w14:paraId="00ACC753" w14:textId="77777777" w:rsidR="00B5248D" w:rsidRPr="00FD5CE3" w:rsidRDefault="00B5248D" w:rsidP="006C4B7C">
            <w:pPr>
              <w:spacing w:after="20"/>
              <w:jc w:val="both"/>
              <w:rPr>
                <w:rFonts w:ascii="Times New Roman" w:hAnsi="Times New Roman" w:cs="Times New Roman"/>
                <w:sz w:val="18"/>
                <w:szCs w:val="18"/>
              </w:rPr>
            </w:pPr>
            <w:proofErr w:type="spellStart"/>
            <w:r w:rsidRPr="007D4AAA">
              <w:rPr>
                <w:rFonts w:ascii="Times New Roman" w:hAnsi="Times New Roman" w:cs="Times New Roman"/>
                <w:sz w:val="18"/>
                <w:szCs w:val="18"/>
                <w:lang w:val="en-US"/>
              </w:rPr>
              <w:t>Eti</w:t>
            </w:r>
            <w:proofErr w:type="spellEnd"/>
            <w:r w:rsidRPr="007D4AAA">
              <w:rPr>
                <w:rFonts w:ascii="Times New Roman" w:hAnsi="Times New Roman" w:cs="Times New Roman"/>
                <w:sz w:val="18"/>
                <w:szCs w:val="18"/>
              </w:rPr>
              <w:t xml:space="preserve"> </w:t>
            </w:r>
            <w:proofErr w:type="spellStart"/>
            <w:r w:rsidRPr="007D4AAA">
              <w:rPr>
                <w:rFonts w:ascii="Times New Roman" w:hAnsi="Times New Roman" w:cs="Times New Roman"/>
                <w:sz w:val="18"/>
                <w:szCs w:val="18"/>
                <w:lang w:val="en-US"/>
              </w:rPr>
              <w:t>Maden</w:t>
            </w:r>
            <w:proofErr w:type="spellEnd"/>
            <w:r w:rsidRPr="007D4AAA">
              <w:rPr>
                <w:rFonts w:ascii="Times New Roman" w:hAnsi="Times New Roman" w:cs="Times New Roman"/>
                <w:sz w:val="18"/>
                <w:szCs w:val="18"/>
              </w:rPr>
              <w:t xml:space="preserve"> (Турция), </w:t>
            </w:r>
            <w:r w:rsidRPr="007D4AAA">
              <w:rPr>
                <w:rFonts w:ascii="Times New Roman" w:hAnsi="Times New Roman" w:cs="Times New Roman"/>
                <w:sz w:val="18"/>
                <w:szCs w:val="18"/>
                <w:lang w:val="en-US"/>
              </w:rPr>
              <w:t>Rio</w:t>
            </w:r>
            <w:r w:rsidRPr="007D4AAA">
              <w:rPr>
                <w:rFonts w:ascii="Times New Roman" w:hAnsi="Times New Roman" w:cs="Times New Roman"/>
                <w:sz w:val="18"/>
                <w:szCs w:val="18"/>
              </w:rPr>
              <w:t xml:space="preserve"> </w:t>
            </w:r>
            <w:r w:rsidRPr="007D4AAA">
              <w:rPr>
                <w:rFonts w:ascii="Times New Roman" w:hAnsi="Times New Roman" w:cs="Times New Roman"/>
                <w:sz w:val="18"/>
                <w:szCs w:val="18"/>
                <w:lang w:val="en-US"/>
              </w:rPr>
              <w:t>Tinto</w:t>
            </w:r>
            <w:r w:rsidRPr="007D4AAA">
              <w:rPr>
                <w:rFonts w:ascii="Times New Roman" w:hAnsi="Times New Roman" w:cs="Times New Roman"/>
                <w:sz w:val="18"/>
                <w:szCs w:val="18"/>
              </w:rPr>
              <w:t xml:space="preserve"> </w:t>
            </w:r>
            <w:r w:rsidRPr="007D4AAA">
              <w:rPr>
                <w:rFonts w:ascii="Times New Roman" w:hAnsi="Times New Roman" w:cs="Times New Roman"/>
                <w:sz w:val="18"/>
                <w:szCs w:val="18"/>
                <w:lang w:val="en-US"/>
              </w:rPr>
              <w:t>Borax</w:t>
            </w:r>
            <w:r w:rsidRPr="007D4AAA">
              <w:rPr>
                <w:rFonts w:ascii="Times New Roman" w:hAnsi="Times New Roman" w:cs="Times New Roman"/>
                <w:sz w:val="18"/>
                <w:szCs w:val="18"/>
              </w:rPr>
              <w:t xml:space="preserve"> (США) и </w:t>
            </w:r>
            <w:proofErr w:type="spellStart"/>
            <w:r w:rsidRPr="007D4AAA">
              <w:rPr>
                <w:rFonts w:ascii="Times New Roman" w:hAnsi="Times New Roman" w:cs="Times New Roman"/>
                <w:sz w:val="18"/>
                <w:szCs w:val="18"/>
                <w:lang w:val="en-US"/>
              </w:rPr>
              <w:t>QuiBorax</w:t>
            </w:r>
            <w:proofErr w:type="spellEnd"/>
            <w:r w:rsidRPr="007D4AAA">
              <w:rPr>
                <w:rFonts w:ascii="Times New Roman" w:hAnsi="Times New Roman" w:cs="Times New Roman"/>
                <w:sz w:val="18"/>
                <w:szCs w:val="18"/>
              </w:rPr>
              <w:t xml:space="preserve"> (Чили), с 2017 года Китай</w:t>
            </w:r>
          </w:p>
        </w:tc>
        <w:tc>
          <w:tcPr>
            <w:tcW w:w="2558" w:type="dxa"/>
          </w:tcPr>
          <w:p w14:paraId="7F676C01" w14:textId="77777777" w:rsidR="00B5248D" w:rsidRPr="007D4AAA"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lang w:val="en-US"/>
              </w:rPr>
              <w:t>Bombardier</w:t>
            </w:r>
            <w:r w:rsidRPr="007D4AAA">
              <w:rPr>
                <w:rFonts w:ascii="Times New Roman" w:hAnsi="Times New Roman" w:cs="Times New Roman"/>
                <w:sz w:val="18"/>
                <w:szCs w:val="18"/>
              </w:rPr>
              <w:t xml:space="preserve"> </w:t>
            </w:r>
            <w:r w:rsidRPr="007D4AAA">
              <w:rPr>
                <w:rFonts w:ascii="Times New Roman" w:hAnsi="Times New Roman" w:cs="Times New Roman"/>
                <w:sz w:val="18"/>
                <w:szCs w:val="18"/>
                <w:lang w:val="en-US"/>
              </w:rPr>
              <w:t>CS</w:t>
            </w:r>
            <w:r w:rsidRPr="007D4AAA">
              <w:rPr>
                <w:rFonts w:ascii="Times New Roman" w:hAnsi="Times New Roman" w:cs="Times New Roman"/>
                <w:sz w:val="18"/>
                <w:szCs w:val="18"/>
              </w:rPr>
              <w:t xml:space="preserve">100, </w:t>
            </w:r>
            <w:proofErr w:type="spellStart"/>
            <w:r w:rsidRPr="007D4AAA">
              <w:rPr>
                <w:rFonts w:ascii="Times New Roman" w:hAnsi="Times New Roman" w:cs="Times New Roman"/>
                <w:sz w:val="18"/>
                <w:szCs w:val="18"/>
              </w:rPr>
              <w:t>Mitsubishi</w:t>
            </w:r>
            <w:proofErr w:type="spellEnd"/>
            <w:r w:rsidRPr="007D4AAA">
              <w:rPr>
                <w:rFonts w:ascii="Times New Roman" w:hAnsi="Times New Roman" w:cs="Times New Roman"/>
                <w:sz w:val="18"/>
                <w:szCs w:val="18"/>
              </w:rPr>
              <w:t xml:space="preserve"> MRJ, </w:t>
            </w:r>
            <w:r w:rsidRPr="007D4AAA">
              <w:rPr>
                <w:rFonts w:ascii="Times New Roman" w:hAnsi="Times New Roman" w:cs="Times New Roman"/>
                <w:sz w:val="18"/>
                <w:szCs w:val="18"/>
                <w:lang w:val="en-US"/>
              </w:rPr>
              <w:t>ARJ</w:t>
            </w:r>
            <w:r w:rsidRPr="007D4AAA">
              <w:rPr>
                <w:rFonts w:ascii="Times New Roman" w:hAnsi="Times New Roman" w:cs="Times New Roman"/>
                <w:sz w:val="18"/>
                <w:szCs w:val="18"/>
              </w:rPr>
              <w:t xml:space="preserve"> производства </w:t>
            </w:r>
            <w:r w:rsidRPr="007D4AAA">
              <w:rPr>
                <w:rFonts w:ascii="Times New Roman" w:hAnsi="Times New Roman" w:cs="Times New Roman"/>
                <w:sz w:val="18"/>
                <w:szCs w:val="18"/>
                <w:lang w:val="en-US"/>
              </w:rPr>
              <w:t>COMAC</w:t>
            </w:r>
          </w:p>
          <w:p w14:paraId="3DA74CB0" w14:textId="77777777" w:rsidR="00B5248D" w:rsidRPr="00FD5CE3" w:rsidRDefault="00B5248D" w:rsidP="006C4B7C">
            <w:pPr>
              <w:spacing w:after="20"/>
              <w:jc w:val="both"/>
              <w:rPr>
                <w:rFonts w:ascii="Times New Roman" w:hAnsi="Times New Roman" w:cs="Times New Roman"/>
                <w:sz w:val="18"/>
                <w:szCs w:val="18"/>
              </w:rPr>
            </w:pPr>
          </w:p>
        </w:tc>
      </w:tr>
      <w:tr w:rsidR="00B5248D" w:rsidRPr="00FD5CE3" w14:paraId="59B1199F" w14:textId="77777777" w:rsidTr="006C4B7C">
        <w:tc>
          <w:tcPr>
            <w:tcW w:w="2344" w:type="dxa"/>
          </w:tcPr>
          <w:p w14:paraId="6AA1C19A" w14:textId="77777777" w:rsidR="00B5248D" w:rsidRPr="007D4AAA"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lastRenderedPageBreak/>
              <w:t>Предполагаемые объемы производства</w:t>
            </w:r>
          </w:p>
          <w:p w14:paraId="5A8D1247" w14:textId="77777777" w:rsidR="00B5248D" w:rsidRPr="00FD5CE3" w:rsidRDefault="00B5248D" w:rsidP="006C4B7C">
            <w:pPr>
              <w:spacing w:after="20"/>
              <w:jc w:val="both"/>
              <w:rPr>
                <w:rFonts w:ascii="Times New Roman" w:hAnsi="Times New Roman" w:cs="Times New Roman"/>
                <w:sz w:val="18"/>
                <w:szCs w:val="18"/>
              </w:rPr>
            </w:pPr>
          </w:p>
        </w:tc>
        <w:tc>
          <w:tcPr>
            <w:tcW w:w="2379" w:type="dxa"/>
          </w:tcPr>
          <w:p w14:paraId="710305C2" w14:textId="77777777" w:rsidR="00B5248D" w:rsidRPr="00FD5CE3"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1-2 вертолета в год, создание новых гражданских проектов</w:t>
            </w:r>
          </w:p>
        </w:tc>
        <w:tc>
          <w:tcPr>
            <w:tcW w:w="2347" w:type="dxa"/>
          </w:tcPr>
          <w:p w14:paraId="1C00C6C2" w14:textId="77777777" w:rsidR="00B5248D" w:rsidRPr="00FD5CE3"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1,8млн тонн борной кислоты, а также диоксид кремния (новый продукт вторичное производство)</w:t>
            </w:r>
          </w:p>
        </w:tc>
        <w:tc>
          <w:tcPr>
            <w:tcW w:w="2558" w:type="dxa"/>
          </w:tcPr>
          <w:p w14:paraId="64D5CDE0" w14:textId="77777777" w:rsidR="00B5248D" w:rsidRPr="007D4AAA"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60-70 самолетов в год (отгружено 26 единиц продукции за 2018 год)</w:t>
            </w:r>
          </w:p>
          <w:p w14:paraId="7947FC90" w14:textId="77777777" w:rsidR="00B5248D" w:rsidRPr="00FD5CE3" w:rsidRDefault="00B5248D" w:rsidP="006C4B7C">
            <w:pPr>
              <w:spacing w:after="20"/>
              <w:jc w:val="both"/>
              <w:rPr>
                <w:rFonts w:ascii="Times New Roman" w:hAnsi="Times New Roman" w:cs="Times New Roman"/>
                <w:sz w:val="18"/>
                <w:szCs w:val="18"/>
              </w:rPr>
            </w:pPr>
          </w:p>
        </w:tc>
      </w:tr>
      <w:tr w:rsidR="00B5248D" w:rsidRPr="00FD5CE3" w14:paraId="1C867E8A" w14:textId="77777777" w:rsidTr="006C4B7C">
        <w:tc>
          <w:tcPr>
            <w:tcW w:w="2344" w:type="dxa"/>
          </w:tcPr>
          <w:p w14:paraId="7A30C598" w14:textId="77777777" w:rsidR="00B5248D" w:rsidRPr="007D4AAA"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Перспективы роста рынка</w:t>
            </w:r>
          </w:p>
          <w:p w14:paraId="3C195A72" w14:textId="77777777" w:rsidR="00B5248D" w:rsidRPr="00FD5CE3" w:rsidRDefault="00B5248D" w:rsidP="006C4B7C">
            <w:pPr>
              <w:spacing w:after="20"/>
              <w:jc w:val="both"/>
              <w:rPr>
                <w:rFonts w:ascii="Times New Roman" w:hAnsi="Times New Roman" w:cs="Times New Roman"/>
                <w:sz w:val="18"/>
                <w:szCs w:val="18"/>
              </w:rPr>
            </w:pPr>
          </w:p>
        </w:tc>
        <w:tc>
          <w:tcPr>
            <w:tcW w:w="2379" w:type="dxa"/>
          </w:tcPr>
          <w:p w14:paraId="33AF9591" w14:textId="77777777" w:rsidR="00B5248D" w:rsidRPr="007D4AAA"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Вертолетостроение перспективная отрасль на внутреннем и зарубежном рынке</w:t>
            </w:r>
          </w:p>
          <w:p w14:paraId="7209A075" w14:textId="77777777" w:rsidR="00B5248D" w:rsidRPr="00FD5CE3" w:rsidRDefault="00B5248D" w:rsidP="006C4B7C">
            <w:pPr>
              <w:spacing w:after="20"/>
              <w:jc w:val="both"/>
              <w:rPr>
                <w:rFonts w:ascii="Times New Roman" w:hAnsi="Times New Roman" w:cs="Times New Roman"/>
                <w:sz w:val="18"/>
                <w:szCs w:val="18"/>
              </w:rPr>
            </w:pPr>
          </w:p>
        </w:tc>
        <w:tc>
          <w:tcPr>
            <w:tcW w:w="2347" w:type="dxa"/>
          </w:tcPr>
          <w:p w14:paraId="765D9EF6" w14:textId="77777777" w:rsidR="00B5248D" w:rsidRPr="00FD5CE3" w:rsidRDefault="00B5248D" w:rsidP="006C4B7C">
            <w:pPr>
              <w:spacing w:after="20"/>
              <w:jc w:val="both"/>
              <w:rPr>
                <w:rFonts w:ascii="Times New Roman" w:hAnsi="Times New Roman" w:cs="Times New Roman"/>
                <w:sz w:val="18"/>
                <w:szCs w:val="18"/>
              </w:rPr>
            </w:pPr>
            <w:r w:rsidRPr="007D4AAA">
              <w:rPr>
                <w:rFonts w:ascii="Times New Roman" w:hAnsi="Times New Roman" w:cs="Times New Roman"/>
                <w:sz w:val="18"/>
                <w:szCs w:val="18"/>
              </w:rPr>
              <w:t>Рынок борной кислоты является довольно стабильным, данный вид продукта имеется почти в каждом доме.</w:t>
            </w:r>
          </w:p>
        </w:tc>
        <w:tc>
          <w:tcPr>
            <w:tcW w:w="2558" w:type="dxa"/>
          </w:tcPr>
          <w:p w14:paraId="00A84A51" w14:textId="77777777" w:rsidR="00B5248D" w:rsidRPr="007D4AAA" w:rsidRDefault="00B5248D" w:rsidP="006C4B7C">
            <w:pPr>
              <w:spacing w:after="20"/>
              <w:jc w:val="both"/>
              <w:rPr>
                <w:rFonts w:ascii="Times New Roman" w:hAnsi="Times New Roman" w:cs="Times New Roman"/>
                <w:sz w:val="18"/>
                <w:szCs w:val="18"/>
              </w:rPr>
            </w:pPr>
            <w:r w:rsidRPr="00FD5CE3">
              <w:rPr>
                <w:rFonts w:ascii="Times New Roman" w:hAnsi="Times New Roman" w:cs="Times New Roman"/>
                <w:sz w:val="18"/>
                <w:szCs w:val="18"/>
              </w:rPr>
              <w:t>П</w:t>
            </w:r>
            <w:r w:rsidRPr="007D4AAA">
              <w:rPr>
                <w:rFonts w:ascii="Times New Roman" w:hAnsi="Times New Roman" w:cs="Times New Roman"/>
                <w:sz w:val="18"/>
                <w:szCs w:val="18"/>
              </w:rPr>
              <w:t xml:space="preserve">роизводство ближнемагистральных самолетов будет только расти </w:t>
            </w:r>
          </w:p>
          <w:p w14:paraId="5337BE25" w14:textId="77777777" w:rsidR="00B5248D" w:rsidRPr="00FD5CE3" w:rsidRDefault="00B5248D" w:rsidP="006C4B7C">
            <w:pPr>
              <w:spacing w:after="20"/>
              <w:jc w:val="both"/>
              <w:rPr>
                <w:rFonts w:ascii="Times New Roman" w:hAnsi="Times New Roman" w:cs="Times New Roman"/>
                <w:sz w:val="18"/>
                <w:szCs w:val="18"/>
              </w:rPr>
            </w:pPr>
          </w:p>
        </w:tc>
      </w:tr>
    </w:tbl>
    <w:p w14:paraId="35F8EB53" w14:textId="442C188D" w:rsidR="00306CE6" w:rsidRPr="006B4660" w:rsidRDefault="002A216C" w:rsidP="00B5248D">
      <w:pPr>
        <w:spacing w:after="20"/>
        <w:jc w:val="center"/>
        <w:rPr>
          <w:rFonts w:ascii="Times New Roman" w:hAnsi="Times New Roman" w:cs="Times New Roman"/>
          <w:b/>
          <w:sz w:val="24"/>
          <w:szCs w:val="24"/>
        </w:rPr>
      </w:pPr>
      <w:r>
        <w:rPr>
          <w:rFonts w:ascii="Times New Roman" w:hAnsi="Times New Roman" w:cs="Times New Roman"/>
          <w:b/>
          <w:sz w:val="24"/>
          <w:szCs w:val="24"/>
        </w:rPr>
        <w:t>Характеристика предприятий (</w:t>
      </w:r>
      <w:r w:rsidR="00B5248D">
        <w:rPr>
          <w:rFonts w:ascii="Times New Roman" w:hAnsi="Times New Roman" w:cs="Times New Roman"/>
          <w:b/>
          <w:sz w:val="24"/>
          <w:szCs w:val="24"/>
        </w:rPr>
        <w:t>таблица 1</w:t>
      </w:r>
      <w:r>
        <w:rPr>
          <w:rFonts w:ascii="Times New Roman" w:hAnsi="Times New Roman" w:cs="Times New Roman"/>
          <w:b/>
          <w:sz w:val="24"/>
          <w:szCs w:val="24"/>
        </w:rPr>
        <w:t>)</w:t>
      </w:r>
    </w:p>
    <w:p w14:paraId="78C021B5" w14:textId="4E49AF2A" w:rsidR="006B4660" w:rsidRDefault="00306CE6" w:rsidP="006B4660">
      <w:pPr>
        <w:spacing w:after="20"/>
        <w:ind w:firstLine="709"/>
        <w:jc w:val="both"/>
        <w:rPr>
          <w:rFonts w:ascii="Times New Roman" w:hAnsi="Times New Roman" w:cs="Times New Roman"/>
          <w:sz w:val="24"/>
          <w:szCs w:val="24"/>
        </w:rPr>
      </w:pPr>
      <w:r w:rsidRPr="00ED040C">
        <w:rPr>
          <w:rFonts w:ascii="Times New Roman" w:hAnsi="Times New Roman" w:cs="Times New Roman"/>
          <w:sz w:val="24"/>
          <w:szCs w:val="24"/>
        </w:rPr>
        <w:t>Данн</w:t>
      </w:r>
      <w:r w:rsidR="00144CD8">
        <w:rPr>
          <w:rFonts w:ascii="Times New Roman" w:hAnsi="Times New Roman" w:cs="Times New Roman"/>
          <w:sz w:val="24"/>
          <w:szCs w:val="24"/>
        </w:rPr>
        <w:t xml:space="preserve">ые анализа </w:t>
      </w:r>
      <w:r w:rsidRPr="00ED040C">
        <w:rPr>
          <w:rFonts w:ascii="Times New Roman" w:hAnsi="Times New Roman" w:cs="Times New Roman"/>
          <w:sz w:val="24"/>
          <w:szCs w:val="24"/>
        </w:rPr>
        <w:t>не только ха</w:t>
      </w:r>
      <w:r w:rsidR="006B4660">
        <w:rPr>
          <w:rFonts w:ascii="Times New Roman" w:hAnsi="Times New Roman" w:cs="Times New Roman"/>
          <w:sz w:val="24"/>
          <w:szCs w:val="24"/>
        </w:rPr>
        <w:t>р</w:t>
      </w:r>
      <w:r w:rsidRPr="00ED040C">
        <w:rPr>
          <w:rFonts w:ascii="Times New Roman" w:hAnsi="Times New Roman" w:cs="Times New Roman"/>
          <w:sz w:val="24"/>
          <w:szCs w:val="24"/>
        </w:rPr>
        <w:t>актер</w:t>
      </w:r>
      <w:r w:rsidR="009E3E26">
        <w:rPr>
          <w:rFonts w:ascii="Times New Roman" w:hAnsi="Times New Roman" w:cs="Times New Roman"/>
          <w:sz w:val="24"/>
          <w:szCs w:val="24"/>
        </w:rPr>
        <w:t>и</w:t>
      </w:r>
      <w:r w:rsidRPr="00ED040C">
        <w:rPr>
          <w:rFonts w:ascii="Times New Roman" w:hAnsi="Times New Roman" w:cs="Times New Roman"/>
          <w:sz w:val="24"/>
          <w:szCs w:val="24"/>
        </w:rPr>
        <w:t>зует влияние</w:t>
      </w:r>
      <w:r w:rsidR="006B4660">
        <w:rPr>
          <w:rFonts w:ascii="Times New Roman" w:hAnsi="Times New Roman" w:cs="Times New Roman"/>
          <w:sz w:val="24"/>
          <w:szCs w:val="24"/>
        </w:rPr>
        <w:t xml:space="preserve"> специального инвестиционного, </w:t>
      </w:r>
      <w:r w:rsidRPr="00ED040C">
        <w:rPr>
          <w:rFonts w:ascii="Times New Roman" w:hAnsi="Times New Roman" w:cs="Times New Roman"/>
          <w:sz w:val="24"/>
          <w:szCs w:val="24"/>
        </w:rPr>
        <w:t>но и четко показывает, что все компании столкнулись с конкуренцией мировых производителей, в частности из-за отсталых технологий производства</w:t>
      </w:r>
      <w:r w:rsidR="00070A59">
        <w:rPr>
          <w:rFonts w:ascii="Times New Roman" w:hAnsi="Times New Roman" w:cs="Times New Roman"/>
          <w:sz w:val="24"/>
          <w:szCs w:val="24"/>
        </w:rPr>
        <w:t>,</w:t>
      </w:r>
      <w:r w:rsidRPr="00ED040C">
        <w:rPr>
          <w:rFonts w:ascii="Times New Roman" w:hAnsi="Times New Roman" w:cs="Times New Roman"/>
          <w:sz w:val="24"/>
          <w:szCs w:val="24"/>
        </w:rPr>
        <w:t xml:space="preserve"> которые ведут к увеличивает себестоимость производства.</w:t>
      </w:r>
    </w:p>
    <w:p w14:paraId="53F6BDFE" w14:textId="2D244120" w:rsidR="002A2CA5" w:rsidRDefault="004507FF" w:rsidP="006B4660">
      <w:pPr>
        <w:spacing w:after="20"/>
        <w:ind w:firstLine="709"/>
        <w:jc w:val="both"/>
        <w:rPr>
          <w:rFonts w:ascii="Times New Roman" w:hAnsi="Times New Roman" w:cs="Times New Roman"/>
          <w:sz w:val="24"/>
          <w:szCs w:val="24"/>
        </w:rPr>
      </w:pPr>
      <w:r w:rsidRPr="00ED040C">
        <w:rPr>
          <w:rFonts w:ascii="Times New Roman" w:hAnsi="Times New Roman" w:cs="Times New Roman"/>
          <w:sz w:val="24"/>
          <w:szCs w:val="24"/>
        </w:rPr>
        <w:t xml:space="preserve">СПИК </w:t>
      </w:r>
      <w:r w:rsidR="006B4660">
        <w:rPr>
          <w:rFonts w:ascii="Times New Roman" w:hAnsi="Times New Roman" w:cs="Times New Roman"/>
          <w:sz w:val="24"/>
          <w:szCs w:val="24"/>
        </w:rPr>
        <w:t>является</w:t>
      </w:r>
      <w:r w:rsidR="00331518" w:rsidRPr="00ED040C">
        <w:rPr>
          <w:rFonts w:ascii="Times New Roman" w:hAnsi="Times New Roman" w:cs="Times New Roman"/>
          <w:sz w:val="24"/>
          <w:szCs w:val="24"/>
        </w:rPr>
        <w:t xml:space="preserve"> </w:t>
      </w:r>
      <w:r w:rsidRPr="00ED040C">
        <w:rPr>
          <w:rFonts w:ascii="Times New Roman" w:hAnsi="Times New Roman" w:cs="Times New Roman"/>
          <w:sz w:val="24"/>
          <w:szCs w:val="24"/>
        </w:rPr>
        <w:t>конкурсны</w:t>
      </w:r>
      <w:r w:rsidR="006B4660">
        <w:rPr>
          <w:rFonts w:ascii="Times New Roman" w:hAnsi="Times New Roman" w:cs="Times New Roman"/>
          <w:sz w:val="24"/>
          <w:szCs w:val="24"/>
        </w:rPr>
        <w:t>м</w:t>
      </w:r>
      <w:r w:rsidRPr="00ED040C">
        <w:rPr>
          <w:rFonts w:ascii="Times New Roman" w:hAnsi="Times New Roman" w:cs="Times New Roman"/>
          <w:sz w:val="24"/>
          <w:szCs w:val="24"/>
        </w:rPr>
        <w:t xml:space="preserve"> отбор</w:t>
      </w:r>
      <w:r w:rsidR="006B4660">
        <w:rPr>
          <w:rFonts w:ascii="Times New Roman" w:hAnsi="Times New Roman" w:cs="Times New Roman"/>
          <w:sz w:val="24"/>
          <w:szCs w:val="24"/>
        </w:rPr>
        <w:t>ом</w:t>
      </w:r>
      <w:r w:rsidRPr="00ED040C">
        <w:rPr>
          <w:rFonts w:ascii="Times New Roman" w:hAnsi="Times New Roman" w:cs="Times New Roman"/>
          <w:sz w:val="24"/>
          <w:szCs w:val="24"/>
        </w:rPr>
        <w:t>, поддерживающи</w:t>
      </w:r>
      <w:r w:rsidR="006B4660">
        <w:rPr>
          <w:rFonts w:ascii="Times New Roman" w:hAnsi="Times New Roman" w:cs="Times New Roman"/>
          <w:sz w:val="24"/>
          <w:szCs w:val="24"/>
        </w:rPr>
        <w:t>м</w:t>
      </w:r>
      <w:r w:rsidRPr="00ED040C">
        <w:rPr>
          <w:rFonts w:ascii="Times New Roman" w:hAnsi="Times New Roman" w:cs="Times New Roman"/>
          <w:sz w:val="24"/>
          <w:szCs w:val="24"/>
        </w:rPr>
        <w:t xml:space="preserve"> наиболее интересные и при</w:t>
      </w:r>
      <w:r w:rsidR="00331518" w:rsidRPr="00ED040C">
        <w:rPr>
          <w:rFonts w:ascii="Times New Roman" w:hAnsi="Times New Roman" w:cs="Times New Roman"/>
          <w:sz w:val="24"/>
          <w:szCs w:val="24"/>
        </w:rPr>
        <w:t>быльные</w:t>
      </w:r>
      <w:r w:rsidRPr="00ED040C">
        <w:rPr>
          <w:rFonts w:ascii="Times New Roman" w:hAnsi="Times New Roman" w:cs="Times New Roman"/>
          <w:sz w:val="24"/>
          <w:szCs w:val="24"/>
        </w:rPr>
        <w:t xml:space="preserve"> проекты.</w:t>
      </w:r>
      <w:r w:rsidR="006B4660">
        <w:rPr>
          <w:rFonts w:ascii="Times New Roman" w:hAnsi="Times New Roman" w:cs="Times New Roman"/>
          <w:sz w:val="24"/>
          <w:szCs w:val="24"/>
        </w:rPr>
        <w:t xml:space="preserve"> Интерес со стороны государства</w:t>
      </w:r>
      <w:r w:rsidR="006B4CCC">
        <w:rPr>
          <w:rFonts w:ascii="Times New Roman" w:hAnsi="Times New Roman" w:cs="Times New Roman"/>
          <w:sz w:val="24"/>
          <w:szCs w:val="24"/>
        </w:rPr>
        <w:t xml:space="preserve">, </w:t>
      </w:r>
      <w:r w:rsidR="006B4660">
        <w:rPr>
          <w:rFonts w:ascii="Times New Roman" w:hAnsi="Times New Roman" w:cs="Times New Roman"/>
          <w:sz w:val="24"/>
          <w:szCs w:val="24"/>
        </w:rPr>
        <w:t>это, прежде всего, наибольшая прогнозируемая величина инвестиционной привлекательности (</w:t>
      </w:r>
      <w:r w:rsidR="00B5248D">
        <w:rPr>
          <w:rFonts w:ascii="Times New Roman" w:hAnsi="Times New Roman" w:cs="Times New Roman"/>
          <w:sz w:val="24"/>
          <w:szCs w:val="24"/>
        </w:rPr>
        <w:t>таблица 2</w:t>
      </w:r>
      <w:r w:rsidR="001A33AC">
        <w:rPr>
          <w:rFonts w:ascii="Times New Roman" w:hAnsi="Times New Roman" w:cs="Times New Roman"/>
          <w:sz w:val="24"/>
          <w:szCs w:val="24"/>
        </w:rPr>
        <w:t>, рисунок 1</w:t>
      </w:r>
      <w:r w:rsidR="006B4660">
        <w:rPr>
          <w:rFonts w:ascii="Times New Roman" w:hAnsi="Times New Roman" w:cs="Times New Roman"/>
          <w:sz w:val="24"/>
          <w:szCs w:val="24"/>
        </w:rPr>
        <w:t>).</w:t>
      </w:r>
    </w:p>
    <w:tbl>
      <w:tblPr>
        <w:tblStyle w:val="a8"/>
        <w:tblW w:w="0" w:type="auto"/>
        <w:tblLook w:val="04A0" w:firstRow="1" w:lastRow="0" w:firstColumn="1" w:lastColumn="0" w:noHBand="0" w:noVBand="1"/>
      </w:tblPr>
      <w:tblGrid>
        <w:gridCol w:w="1980"/>
        <w:gridCol w:w="1276"/>
        <w:gridCol w:w="1275"/>
        <w:gridCol w:w="1276"/>
        <w:gridCol w:w="1276"/>
        <w:gridCol w:w="1238"/>
        <w:gridCol w:w="1307"/>
      </w:tblGrid>
      <w:tr w:rsidR="006B4CCC" w14:paraId="4877028E" w14:textId="77777777" w:rsidTr="008348E2">
        <w:tc>
          <w:tcPr>
            <w:tcW w:w="1980" w:type="dxa"/>
          </w:tcPr>
          <w:p w14:paraId="7D1C833B" w14:textId="3D8DE0D3" w:rsidR="006B4CCC" w:rsidRPr="008348E2" w:rsidRDefault="006B4CCC" w:rsidP="006B4660">
            <w:pPr>
              <w:spacing w:after="20"/>
              <w:jc w:val="both"/>
              <w:rPr>
                <w:rFonts w:ascii="Times New Roman" w:hAnsi="Times New Roman" w:cs="Times New Roman"/>
              </w:rPr>
            </w:pPr>
          </w:p>
        </w:tc>
        <w:tc>
          <w:tcPr>
            <w:tcW w:w="1276" w:type="dxa"/>
          </w:tcPr>
          <w:p w14:paraId="49E36A11" w14:textId="6A1A6518" w:rsidR="006B4CCC" w:rsidRPr="008348E2" w:rsidRDefault="006B4CCC" w:rsidP="006B4660">
            <w:pPr>
              <w:spacing w:after="20"/>
              <w:jc w:val="both"/>
              <w:rPr>
                <w:rFonts w:ascii="Times New Roman" w:hAnsi="Times New Roman" w:cs="Times New Roman"/>
              </w:rPr>
            </w:pPr>
            <w:r w:rsidRPr="008348E2">
              <w:rPr>
                <w:rFonts w:ascii="Times New Roman" w:hAnsi="Times New Roman" w:cs="Times New Roman"/>
              </w:rPr>
              <w:t>год</w:t>
            </w:r>
          </w:p>
        </w:tc>
        <w:tc>
          <w:tcPr>
            <w:tcW w:w="6372" w:type="dxa"/>
            <w:gridSpan w:val="5"/>
          </w:tcPr>
          <w:p w14:paraId="2CD6D35B" w14:textId="7C5577BD" w:rsidR="006B4CCC" w:rsidRPr="008348E2" w:rsidRDefault="006B4CCC" w:rsidP="006B4CCC">
            <w:pPr>
              <w:spacing w:after="20"/>
              <w:jc w:val="center"/>
              <w:rPr>
                <w:rFonts w:ascii="Times New Roman" w:hAnsi="Times New Roman" w:cs="Times New Roman"/>
              </w:rPr>
            </w:pPr>
            <w:r w:rsidRPr="008348E2">
              <w:rPr>
                <w:rFonts w:ascii="Times New Roman" w:hAnsi="Times New Roman" w:cs="Times New Roman"/>
              </w:rPr>
              <w:t>ПРОГРЕСС РСБУ, тыс. руб.</w:t>
            </w:r>
          </w:p>
        </w:tc>
      </w:tr>
      <w:tr w:rsidR="008348E2" w14:paraId="09559473" w14:textId="77777777" w:rsidTr="008348E2">
        <w:tc>
          <w:tcPr>
            <w:tcW w:w="1980" w:type="dxa"/>
          </w:tcPr>
          <w:p w14:paraId="18A9D9C7" w14:textId="1948FE9D" w:rsidR="006B4CCC" w:rsidRPr="008348E2" w:rsidRDefault="006B4CCC" w:rsidP="006B4660">
            <w:pPr>
              <w:spacing w:after="20"/>
              <w:jc w:val="both"/>
              <w:rPr>
                <w:rFonts w:ascii="Times New Roman" w:hAnsi="Times New Roman" w:cs="Times New Roman"/>
              </w:rPr>
            </w:pPr>
            <w:r w:rsidRPr="008348E2">
              <w:rPr>
                <w:rFonts w:ascii="Times New Roman" w:hAnsi="Times New Roman" w:cs="Times New Roman"/>
              </w:rPr>
              <w:t>Выручка</w:t>
            </w:r>
          </w:p>
        </w:tc>
        <w:tc>
          <w:tcPr>
            <w:tcW w:w="1276" w:type="dxa"/>
          </w:tcPr>
          <w:p w14:paraId="4714791D" w14:textId="4F74FE1A" w:rsidR="006B4CCC" w:rsidRPr="008348E2" w:rsidRDefault="006B4CCC" w:rsidP="006B4660">
            <w:pPr>
              <w:spacing w:after="20"/>
              <w:jc w:val="both"/>
              <w:rPr>
                <w:rFonts w:ascii="Times New Roman" w:hAnsi="Times New Roman" w:cs="Times New Roman"/>
              </w:rPr>
            </w:pPr>
            <w:r w:rsidRPr="008348E2">
              <w:rPr>
                <w:rFonts w:ascii="Times New Roman" w:hAnsi="Times New Roman" w:cs="Times New Roman"/>
              </w:rPr>
              <w:t>2013</w:t>
            </w:r>
          </w:p>
        </w:tc>
        <w:tc>
          <w:tcPr>
            <w:tcW w:w="1275" w:type="dxa"/>
          </w:tcPr>
          <w:p w14:paraId="777734DC" w14:textId="316E4D0D" w:rsidR="006B4CCC" w:rsidRPr="008348E2" w:rsidRDefault="006B4CCC" w:rsidP="006B4660">
            <w:pPr>
              <w:spacing w:after="20"/>
              <w:jc w:val="both"/>
              <w:rPr>
                <w:rFonts w:ascii="Times New Roman" w:hAnsi="Times New Roman" w:cs="Times New Roman"/>
              </w:rPr>
            </w:pPr>
            <w:r w:rsidRPr="008348E2">
              <w:rPr>
                <w:rFonts w:ascii="Times New Roman" w:hAnsi="Times New Roman" w:cs="Times New Roman"/>
              </w:rPr>
              <w:t>2014</w:t>
            </w:r>
          </w:p>
        </w:tc>
        <w:tc>
          <w:tcPr>
            <w:tcW w:w="1276" w:type="dxa"/>
          </w:tcPr>
          <w:p w14:paraId="3333C845" w14:textId="6C1C5C7F" w:rsidR="006B4CCC" w:rsidRPr="008348E2" w:rsidRDefault="006B4CCC" w:rsidP="006B4660">
            <w:pPr>
              <w:spacing w:after="20"/>
              <w:jc w:val="both"/>
              <w:rPr>
                <w:rFonts w:ascii="Times New Roman" w:hAnsi="Times New Roman" w:cs="Times New Roman"/>
              </w:rPr>
            </w:pPr>
            <w:r w:rsidRPr="008348E2">
              <w:rPr>
                <w:rFonts w:ascii="Times New Roman" w:hAnsi="Times New Roman" w:cs="Times New Roman"/>
              </w:rPr>
              <w:t>2015</w:t>
            </w:r>
          </w:p>
        </w:tc>
        <w:tc>
          <w:tcPr>
            <w:tcW w:w="1276" w:type="dxa"/>
          </w:tcPr>
          <w:p w14:paraId="6496CBB7" w14:textId="405EF83E" w:rsidR="006B4CCC" w:rsidRPr="008348E2" w:rsidRDefault="006B4CCC" w:rsidP="006B4660">
            <w:pPr>
              <w:spacing w:after="20"/>
              <w:jc w:val="both"/>
              <w:rPr>
                <w:rFonts w:ascii="Times New Roman" w:hAnsi="Times New Roman" w:cs="Times New Roman"/>
              </w:rPr>
            </w:pPr>
            <w:r w:rsidRPr="008348E2">
              <w:rPr>
                <w:rFonts w:ascii="Times New Roman" w:hAnsi="Times New Roman" w:cs="Times New Roman"/>
              </w:rPr>
              <w:t>2016</w:t>
            </w:r>
          </w:p>
        </w:tc>
        <w:tc>
          <w:tcPr>
            <w:tcW w:w="1238" w:type="dxa"/>
          </w:tcPr>
          <w:p w14:paraId="081224B8" w14:textId="1DDFD7DA" w:rsidR="006B4CCC" w:rsidRPr="008348E2" w:rsidRDefault="006B4CCC" w:rsidP="006B4660">
            <w:pPr>
              <w:spacing w:after="20"/>
              <w:jc w:val="both"/>
              <w:rPr>
                <w:rFonts w:ascii="Times New Roman" w:hAnsi="Times New Roman" w:cs="Times New Roman"/>
              </w:rPr>
            </w:pPr>
            <w:r w:rsidRPr="008348E2">
              <w:rPr>
                <w:rFonts w:ascii="Times New Roman" w:hAnsi="Times New Roman" w:cs="Times New Roman"/>
              </w:rPr>
              <w:t>2017</w:t>
            </w:r>
          </w:p>
        </w:tc>
        <w:tc>
          <w:tcPr>
            <w:tcW w:w="1307" w:type="dxa"/>
          </w:tcPr>
          <w:p w14:paraId="3B175646" w14:textId="3832AB01" w:rsidR="006B4CCC" w:rsidRPr="008348E2" w:rsidRDefault="006B4CCC" w:rsidP="006B4660">
            <w:pPr>
              <w:spacing w:after="20"/>
              <w:jc w:val="both"/>
              <w:rPr>
                <w:rFonts w:ascii="Times New Roman" w:hAnsi="Times New Roman" w:cs="Times New Roman"/>
              </w:rPr>
            </w:pPr>
            <w:r w:rsidRPr="008348E2">
              <w:rPr>
                <w:rFonts w:ascii="Times New Roman" w:hAnsi="Times New Roman" w:cs="Times New Roman"/>
              </w:rPr>
              <w:t>2018</w:t>
            </w:r>
          </w:p>
        </w:tc>
      </w:tr>
      <w:tr w:rsidR="008348E2" w14:paraId="56060B53" w14:textId="77777777" w:rsidTr="008348E2">
        <w:tc>
          <w:tcPr>
            <w:tcW w:w="1980" w:type="dxa"/>
          </w:tcPr>
          <w:p w14:paraId="332CAB29" w14:textId="537FE333" w:rsidR="006B4CCC" w:rsidRPr="008348E2" w:rsidRDefault="008348E2" w:rsidP="006B4660">
            <w:pPr>
              <w:spacing w:after="20"/>
              <w:jc w:val="both"/>
              <w:rPr>
                <w:rFonts w:ascii="Times New Roman" w:hAnsi="Times New Roman" w:cs="Times New Roman"/>
              </w:rPr>
            </w:pPr>
            <w:r w:rsidRPr="008348E2">
              <w:rPr>
                <w:rFonts w:ascii="Times New Roman" w:hAnsi="Times New Roman" w:cs="Times New Roman"/>
              </w:rPr>
              <w:t>Выручка</w:t>
            </w:r>
          </w:p>
        </w:tc>
        <w:tc>
          <w:tcPr>
            <w:tcW w:w="1276" w:type="dxa"/>
          </w:tcPr>
          <w:p w14:paraId="53AF2440" w14:textId="417EFCB3" w:rsidR="006B4CCC" w:rsidRPr="008348E2" w:rsidRDefault="006B4CCC" w:rsidP="006B4660">
            <w:pPr>
              <w:spacing w:after="20"/>
              <w:jc w:val="both"/>
              <w:rPr>
                <w:rFonts w:ascii="Times New Roman" w:hAnsi="Times New Roman" w:cs="Times New Roman"/>
              </w:rPr>
            </w:pPr>
            <w:r w:rsidRPr="008348E2">
              <w:rPr>
                <w:rFonts w:ascii="Times New Roman" w:hAnsi="Times New Roman" w:cs="Times New Roman"/>
              </w:rPr>
              <w:t>15190932</w:t>
            </w:r>
          </w:p>
        </w:tc>
        <w:tc>
          <w:tcPr>
            <w:tcW w:w="1275" w:type="dxa"/>
          </w:tcPr>
          <w:p w14:paraId="010E9BB9" w14:textId="6583299B" w:rsidR="006B4CCC" w:rsidRPr="008348E2" w:rsidRDefault="006B4CCC" w:rsidP="006B4660">
            <w:pPr>
              <w:spacing w:after="20"/>
              <w:jc w:val="both"/>
              <w:rPr>
                <w:rFonts w:ascii="Times New Roman" w:hAnsi="Times New Roman" w:cs="Times New Roman"/>
              </w:rPr>
            </w:pPr>
            <w:r w:rsidRPr="008348E2">
              <w:rPr>
                <w:rFonts w:ascii="Times New Roman" w:hAnsi="Times New Roman" w:cs="Times New Roman"/>
              </w:rPr>
              <w:t>18391452</w:t>
            </w:r>
          </w:p>
        </w:tc>
        <w:tc>
          <w:tcPr>
            <w:tcW w:w="1276" w:type="dxa"/>
          </w:tcPr>
          <w:p w14:paraId="2878ADF9" w14:textId="17A6531B" w:rsidR="006B4CCC" w:rsidRPr="008348E2" w:rsidRDefault="006B4CCC" w:rsidP="006B4660">
            <w:pPr>
              <w:spacing w:after="20"/>
              <w:jc w:val="both"/>
              <w:rPr>
                <w:rFonts w:ascii="Times New Roman" w:hAnsi="Times New Roman" w:cs="Times New Roman"/>
              </w:rPr>
            </w:pPr>
            <w:r w:rsidRPr="008348E2">
              <w:rPr>
                <w:rFonts w:ascii="Times New Roman" w:hAnsi="Times New Roman" w:cs="Times New Roman"/>
              </w:rPr>
              <w:t>117</w:t>
            </w:r>
            <w:r w:rsidR="008348E2" w:rsidRPr="008348E2">
              <w:rPr>
                <w:rFonts w:ascii="Times New Roman" w:hAnsi="Times New Roman" w:cs="Times New Roman"/>
              </w:rPr>
              <w:t>19054</w:t>
            </w:r>
          </w:p>
        </w:tc>
        <w:tc>
          <w:tcPr>
            <w:tcW w:w="1276" w:type="dxa"/>
          </w:tcPr>
          <w:p w14:paraId="38B6F1EA" w14:textId="3B59C108" w:rsidR="006B4CCC" w:rsidRPr="008348E2" w:rsidRDefault="008348E2" w:rsidP="006B4660">
            <w:pPr>
              <w:spacing w:after="20"/>
              <w:jc w:val="both"/>
              <w:rPr>
                <w:rFonts w:ascii="Times New Roman" w:hAnsi="Times New Roman" w:cs="Times New Roman"/>
              </w:rPr>
            </w:pPr>
            <w:r w:rsidRPr="008348E2">
              <w:rPr>
                <w:rFonts w:ascii="Times New Roman" w:hAnsi="Times New Roman" w:cs="Times New Roman"/>
              </w:rPr>
              <w:t>11717674</w:t>
            </w:r>
          </w:p>
        </w:tc>
        <w:tc>
          <w:tcPr>
            <w:tcW w:w="1238" w:type="dxa"/>
          </w:tcPr>
          <w:p w14:paraId="5D6B75C9" w14:textId="52DDA4F7" w:rsidR="006B4CCC" w:rsidRPr="008348E2" w:rsidRDefault="008348E2" w:rsidP="006B4660">
            <w:pPr>
              <w:spacing w:after="20"/>
              <w:jc w:val="both"/>
              <w:rPr>
                <w:rFonts w:ascii="Times New Roman" w:hAnsi="Times New Roman" w:cs="Times New Roman"/>
              </w:rPr>
            </w:pPr>
            <w:r w:rsidRPr="008348E2">
              <w:rPr>
                <w:rFonts w:ascii="Times New Roman" w:hAnsi="Times New Roman" w:cs="Times New Roman"/>
              </w:rPr>
              <w:t>24303823</w:t>
            </w:r>
          </w:p>
        </w:tc>
        <w:tc>
          <w:tcPr>
            <w:tcW w:w="1307" w:type="dxa"/>
          </w:tcPr>
          <w:p w14:paraId="7E928505" w14:textId="0C589F9A" w:rsidR="006B4CCC" w:rsidRPr="008348E2" w:rsidRDefault="008348E2" w:rsidP="006B4660">
            <w:pPr>
              <w:spacing w:after="20"/>
              <w:jc w:val="both"/>
              <w:rPr>
                <w:rFonts w:ascii="Times New Roman" w:hAnsi="Times New Roman" w:cs="Times New Roman"/>
              </w:rPr>
            </w:pPr>
            <w:r>
              <w:rPr>
                <w:rFonts w:ascii="Times New Roman" w:hAnsi="Times New Roman" w:cs="Times New Roman"/>
              </w:rPr>
              <w:t>33653789</w:t>
            </w:r>
          </w:p>
        </w:tc>
      </w:tr>
      <w:tr w:rsidR="008348E2" w14:paraId="29B68EC0" w14:textId="77777777" w:rsidTr="008348E2">
        <w:tc>
          <w:tcPr>
            <w:tcW w:w="1980" w:type="dxa"/>
          </w:tcPr>
          <w:p w14:paraId="40ED4864" w14:textId="54CE7932" w:rsidR="008348E2" w:rsidRPr="008348E2" w:rsidRDefault="008348E2" w:rsidP="008348E2">
            <w:pPr>
              <w:spacing w:after="20"/>
              <w:jc w:val="both"/>
              <w:rPr>
                <w:rFonts w:ascii="Times New Roman" w:hAnsi="Times New Roman" w:cs="Times New Roman"/>
              </w:rPr>
            </w:pPr>
            <w:r w:rsidRPr="008348E2">
              <w:rPr>
                <w:rFonts w:ascii="Times New Roman" w:hAnsi="Times New Roman" w:cs="Times New Roman"/>
              </w:rPr>
              <w:t xml:space="preserve">Себестоимость </w:t>
            </w:r>
          </w:p>
        </w:tc>
        <w:tc>
          <w:tcPr>
            <w:tcW w:w="1276" w:type="dxa"/>
          </w:tcPr>
          <w:p w14:paraId="69FF0AFA" w14:textId="04ABD953" w:rsidR="008348E2" w:rsidRPr="008348E2" w:rsidRDefault="008348E2" w:rsidP="008348E2">
            <w:pPr>
              <w:spacing w:after="20"/>
              <w:jc w:val="both"/>
              <w:rPr>
                <w:rFonts w:ascii="Times New Roman" w:hAnsi="Times New Roman" w:cs="Times New Roman"/>
              </w:rPr>
            </w:pPr>
            <w:r>
              <w:rPr>
                <w:rFonts w:ascii="Times New Roman" w:hAnsi="Times New Roman" w:cs="Times New Roman"/>
              </w:rPr>
              <w:t>-12666812</w:t>
            </w:r>
          </w:p>
        </w:tc>
        <w:tc>
          <w:tcPr>
            <w:tcW w:w="1275" w:type="dxa"/>
          </w:tcPr>
          <w:p w14:paraId="7855132D" w14:textId="224CEB20" w:rsidR="008348E2" w:rsidRPr="008348E2" w:rsidRDefault="008348E2" w:rsidP="008348E2">
            <w:pPr>
              <w:spacing w:after="20"/>
              <w:jc w:val="both"/>
              <w:rPr>
                <w:rFonts w:ascii="Times New Roman" w:hAnsi="Times New Roman" w:cs="Times New Roman"/>
              </w:rPr>
            </w:pPr>
            <w:r>
              <w:rPr>
                <w:rFonts w:ascii="Times New Roman" w:hAnsi="Times New Roman" w:cs="Times New Roman"/>
              </w:rPr>
              <w:t>-15376906</w:t>
            </w:r>
          </w:p>
        </w:tc>
        <w:tc>
          <w:tcPr>
            <w:tcW w:w="1276" w:type="dxa"/>
          </w:tcPr>
          <w:p w14:paraId="72CD96F0" w14:textId="175A0F69" w:rsidR="008348E2" w:rsidRPr="008348E2" w:rsidRDefault="008348E2" w:rsidP="008348E2">
            <w:pPr>
              <w:spacing w:after="20"/>
              <w:jc w:val="both"/>
              <w:rPr>
                <w:rFonts w:ascii="Times New Roman" w:hAnsi="Times New Roman" w:cs="Times New Roman"/>
              </w:rPr>
            </w:pPr>
            <w:r>
              <w:rPr>
                <w:rFonts w:ascii="Times New Roman" w:hAnsi="Times New Roman" w:cs="Times New Roman"/>
              </w:rPr>
              <w:t>-11717674</w:t>
            </w:r>
          </w:p>
        </w:tc>
        <w:tc>
          <w:tcPr>
            <w:tcW w:w="1276" w:type="dxa"/>
          </w:tcPr>
          <w:p w14:paraId="54245D1D" w14:textId="3431179A" w:rsidR="008348E2" w:rsidRPr="008348E2" w:rsidRDefault="008348E2" w:rsidP="008348E2">
            <w:pPr>
              <w:spacing w:after="20"/>
              <w:jc w:val="both"/>
              <w:rPr>
                <w:rFonts w:ascii="Times New Roman" w:hAnsi="Times New Roman" w:cs="Times New Roman"/>
              </w:rPr>
            </w:pPr>
            <w:r>
              <w:rPr>
                <w:rFonts w:ascii="Times New Roman" w:hAnsi="Times New Roman" w:cs="Times New Roman"/>
              </w:rPr>
              <w:t>-12332057</w:t>
            </w:r>
          </w:p>
        </w:tc>
        <w:tc>
          <w:tcPr>
            <w:tcW w:w="1238" w:type="dxa"/>
          </w:tcPr>
          <w:p w14:paraId="1214F8FB" w14:textId="2D621EE7" w:rsidR="008348E2" w:rsidRPr="008348E2" w:rsidRDefault="008348E2" w:rsidP="008348E2">
            <w:pPr>
              <w:spacing w:after="20"/>
              <w:jc w:val="both"/>
              <w:rPr>
                <w:rFonts w:ascii="Times New Roman" w:hAnsi="Times New Roman" w:cs="Times New Roman"/>
              </w:rPr>
            </w:pPr>
            <w:r>
              <w:rPr>
                <w:rFonts w:ascii="Times New Roman" w:hAnsi="Times New Roman" w:cs="Times New Roman"/>
              </w:rPr>
              <w:t>-</w:t>
            </w:r>
          </w:p>
        </w:tc>
        <w:tc>
          <w:tcPr>
            <w:tcW w:w="1307" w:type="dxa"/>
          </w:tcPr>
          <w:p w14:paraId="49A067AF" w14:textId="7656A5CA" w:rsidR="008348E2" w:rsidRPr="008348E2" w:rsidRDefault="008348E2" w:rsidP="008348E2">
            <w:pPr>
              <w:spacing w:after="20"/>
              <w:jc w:val="both"/>
              <w:rPr>
                <w:rFonts w:ascii="Times New Roman" w:hAnsi="Times New Roman" w:cs="Times New Roman"/>
              </w:rPr>
            </w:pPr>
            <w:r>
              <w:rPr>
                <w:rFonts w:ascii="Times New Roman" w:hAnsi="Times New Roman" w:cs="Times New Roman"/>
              </w:rPr>
              <w:t>-</w:t>
            </w:r>
          </w:p>
        </w:tc>
      </w:tr>
      <w:tr w:rsidR="008348E2" w14:paraId="2C7244F6" w14:textId="77777777" w:rsidTr="008348E2">
        <w:tc>
          <w:tcPr>
            <w:tcW w:w="1980" w:type="dxa"/>
          </w:tcPr>
          <w:p w14:paraId="5B8F1DFC" w14:textId="320233D5" w:rsidR="008348E2" w:rsidRPr="008348E2" w:rsidRDefault="008348E2" w:rsidP="008348E2">
            <w:pPr>
              <w:spacing w:after="20"/>
              <w:jc w:val="both"/>
              <w:rPr>
                <w:rFonts w:ascii="Times New Roman" w:hAnsi="Times New Roman" w:cs="Times New Roman"/>
              </w:rPr>
            </w:pPr>
            <w:r w:rsidRPr="008348E2">
              <w:rPr>
                <w:rFonts w:ascii="Times New Roman" w:hAnsi="Times New Roman" w:cs="Times New Roman"/>
              </w:rPr>
              <w:t>Чистая прибыль</w:t>
            </w:r>
          </w:p>
        </w:tc>
        <w:tc>
          <w:tcPr>
            <w:tcW w:w="1276" w:type="dxa"/>
          </w:tcPr>
          <w:p w14:paraId="1C7E3C44" w14:textId="09B312F3" w:rsidR="008348E2" w:rsidRPr="008348E2" w:rsidRDefault="008348E2" w:rsidP="008348E2">
            <w:pPr>
              <w:spacing w:after="20"/>
              <w:jc w:val="both"/>
              <w:rPr>
                <w:rFonts w:ascii="Times New Roman" w:hAnsi="Times New Roman" w:cs="Times New Roman"/>
              </w:rPr>
            </w:pPr>
            <w:r>
              <w:rPr>
                <w:rFonts w:ascii="Times New Roman" w:hAnsi="Times New Roman" w:cs="Times New Roman"/>
              </w:rPr>
              <w:t>249950</w:t>
            </w:r>
          </w:p>
        </w:tc>
        <w:tc>
          <w:tcPr>
            <w:tcW w:w="1275" w:type="dxa"/>
          </w:tcPr>
          <w:p w14:paraId="31DACFE0" w14:textId="37417279" w:rsidR="008348E2" w:rsidRPr="008348E2" w:rsidRDefault="008348E2" w:rsidP="008348E2">
            <w:pPr>
              <w:spacing w:after="20"/>
              <w:jc w:val="both"/>
              <w:rPr>
                <w:rFonts w:ascii="Times New Roman" w:hAnsi="Times New Roman" w:cs="Times New Roman"/>
              </w:rPr>
            </w:pPr>
            <w:r>
              <w:rPr>
                <w:rFonts w:ascii="Times New Roman" w:hAnsi="Times New Roman" w:cs="Times New Roman"/>
              </w:rPr>
              <w:t>215937</w:t>
            </w:r>
          </w:p>
        </w:tc>
        <w:tc>
          <w:tcPr>
            <w:tcW w:w="1276" w:type="dxa"/>
          </w:tcPr>
          <w:p w14:paraId="32658FAE" w14:textId="40C823DA" w:rsidR="008348E2" w:rsidRPr="008348E2" w:rsidRDefault="008348E2" w:rsidP="008348E2">
            <w:pPr>
              <w:spacing w:after="20"/>
              <w:jc w:val="both"/>
              <w:rPr>
                <w:rFonts w:ascii="Times New Roman" w:hAnsi="Times New Roman" w:cs="Times New Roman"/>
              </w:rPr>
            </w:pPr>
            <w:r>
              <w:rPr>
                <w:rFonts w:ascii="Times New Roman" w:hAnsi="Times New Roman" w:cs="Times New Roman"/>
              </w:rPr>
              <w:t>-289916</w:t>
            </w:r>
          </w:p>
        </w:tc>
        <w:tc>
          <w:tcPr>
            <w:tcW w:w="1276" w:type="dxa"/>
          </w:tcPr>
          <w:p w14:paraId="7D45CEBD" w14:textId="64EB48B7" w:rsidR="008348E2" w:rsidRPr="008348E2" w:rsidRDefault="008348E2" w:rsidP="008348E2">
            <w:pPr>
              <w:spacing w:after="20"/>
              <w:jc w:val="both"/>
              <w:rPr>
                <w:rFonts w:ascii="Times New Roman" w:hAnsi="Times New Roman" w:cs="Times New Roman"/>
              </w:rPr>
            </w:pPr>
            <w:r>
              <w:rPr>
                <w:rFonts w:ascii="Times New Roman" w:hAnsi="Times New Roman" w:cs="Times New Roman"/>
              </w:rPr>
              <w:t>-3354792</w:t>
            </w:r>
          </w:p>
        </w:tc>
        <w:tc>
          <w:tcPr>
            <w:tcW w:w="1238" w:type="dxa"/>
          </w:tcPr>
          <w:p w14:paraId="7A192244" w14:textId="510E3A8E" w:rsidR="008348E2" w:rsidRPr="008348E2" w:rsidRDefault="008348E2" w:rsidP="008348E2">
            <w:pPr>
              <w:spacing w:after="20"/>
              <w:jc w:val="both"/>
              <w:rPr>
                <w:rFonts w:ascii="Times New Roman" w:hAnsi="Times New Roman" w:cs="Times New Roman"/>
              </w:rPr>
            </w:pPr>
            <w:r>
              <w:rPr>
                <w:rFonts w:ascii="Times New Roman" w:hAnsi="Times New Roman" w:cs="Times New Roman"/>
              </w:rPr>
              <w:t>2504653</w:t>
            </w:r>
          </w:p>
        </w:tc>
        <w:tc>
          <w:tcPr>
            <w:tcW w:w="1307" w:type="dxa"/>
          </w:tcPr>
          <w:p w14:paraId="3144836A" w14:textId="1B1DE7A0" w:rsidR="008348E2" w:rsidRPr="008348E2" w:rsidRDefault="008348E2" w:rsidP="008348E2">
            <w:pPr>
              <w:spacing w:after="20"/>
              <w:jc w:val="both"/>
              <w:rPr>
                <w:rFonts w:ascii="Times New Roman" w:hAnsi="Times New Roman" w:cs="Times New Roman"/>
              </w:rPr>
            </w:pPr>
            <w:r>
              <w:rPr>
                <w:rFonts w:ascii="Times New Roman" w:hAnsi="Times New Roman" w:cs="Times New Roman"/>
              </w:rPr>
              <w:t>4585170</w:t>
            </w:r>
          </w:p>
        </w:tc>
      </w:tr>
      <w:tr w:rsidR="008348E2" w14:paraId="75FB8C17" w14:textId="77777777" w:rsidTr="008348E2">
        <w:tc>
          <w:tcPr>
            <w:tcW w:w="1980" w:type="dxa"/>
          </w:tcPr>
          <w:p w14:paraId="3B6CBD52" w14:textId="20503D45" w:rsidR="008348E2" w:rsidRPr="008348E2" w:rsidRDefault="008348E2" w:rsidP="008348E2">
            <w:pPr>
              <w:spacing w:after="20"/>
              <w:jc w:val="both"/>
              <w:rPr>
                <w:rFonts w:ascii="Times New Roman" w:hAnsi="Times New Roman" w:cs="Times New Roman"/>
              </w:rPr>
            </w:pPr>
            <w:r w:rsidRPr="008348E2">
              <w:rPr>
                <w:rFonts w:ascii="Times New Roman" w:hAnsi="Times New Roman" w:cs="Times New Roman"/>
              </w:rPr>
              <w:t xml:space="preserve">Капитал и </w:t>
            </w:r>
            <w:proofErr w:type="spellStart"/>
            <w:r w:rsidRPr="008348E2">
              <w:rPr>
                <w:rFonts w:ascii="Times New Roman" w:hAnsi="Times New Roman" w:cs="Times New Roman"/>
              </w:rPr>
              <w:t>обяз</w:t>
            </w:r>
            <w:proofErr w:type="spellEnd"/>
            <w:r w:rsidRPr="008348E2">
              <w:rPr>
                <w:rFonts w:ascii="Times New Roman" w:hAnsi="Times New Roman" w:cs="Times New Roman"/>
              </w:rPr>
              <w:t>.</w:t>
            </w:r>
          </w:p>
        </w:tc>
        <w:tc>
          <w:tcPr>
            <w:tcW w:w="1276" w:type="dxa"/>
          </w:tcPr>
          <w:p w14:paraId="55A7C8CE" w14:textId="0D957B3F" w:rsidR="008348E2" w:rsidRPr="008348E2" w:rsidRDefault="008348E2" w:rsidP="008348E2">
            <w:pPr>
              <w:spacing w:after="20"/>
              <w:jc w:val="both"/>
              <w:rPr>
                <w:rFonts w:ascii="Times New Roman" w:hAnsi="Times New Roman" w:cs="Times New Roman"/>
              </w:rPr>
            </w:pPr>
            <w:r>
              <w:rPr>
                <w:rFonts w:ascii="Times New Roman" w:hAnsi="Times New Roman" w:cs="Times New Roman"/>
              </w:rPr>
              <w:t>7101968</w:t>
            </w:r>
          </w:p>
        </w:tc>
        <w:tc>
          <w:tcPr>
            <w:tcW w:w="1275" w:type="dxa"/>
          </w:tcPr>
          <w:p w14:paraId="20CF74C2" w14:textId="1253FD31" w:rsidR="008348E2" w:rsidRPr="008348E2" w:rsidRDefault="008348E2" w:rsidP="008348E2">
            <w:pPr>
              <w:spacing w:after="20"/>
              <w:jc w:val="both"/>
              <w:rPr>
                <w:rFonts w:ascii="Times New Roman" w:hAnsi="Times New Roman" w:cs="Times New Roman"/>
              </w:rPr>
            </w:pPr>
            <w:r>
              <w:rPr>
                <w:rFonts w:ascii="Times New Roman" w:hAnsi="Times New Roman" w:cs="Times New Roman"/>
              </w:rPr>
              <w:t>11673931</w:t>
            </w:r>
          </w:p>
        </w:tc>
        <w:tc>
          <w:tcPr>
            <w:tcW w:w="1276" w:type="dxa"/>
          </w:tcPr>
          <w:p w14:paraId="51BEFBDC" w14:textId="35ACDA7E" w:rsidR="008348E2" w:rsidRPr="008348E2" w:rsidRDefault="008348E2" w:rsidP="008348E2">
            <w:pPr>
              <w:spacing w:after="20"/>
              <w:jc w:val="both"/>
              <w:rPr>
                <w:rFonts w:ascii="Times New Roman" w:hAnsi="Times New Roman" w:cs="Times New Roman"/>
              </w:rPr>
            </w:pPr>
            <w:r>
              <w:rPr>
                <w:rFonts w:ascii="Times New Roman" w:hAnsi="Times New Roman" w:cs="Times New Roman"/>
              </w:rPr>
              <w:t>14466973</w:t>
            </w:r>
          </w:p>
        </w:tc>
        <w:tc>
          <w:tcPr>
            <w:tcW w:w="1276" w:type="dxa"/>
          </w:tcPr>
          <w:p w14:paraId="26D10868" w14:textId="4BF3BBA4" w:rsidR="008348E2" w:rsidRPr="008348E2" w:rsidRDefault="00F71BF0" w:rsidP="008348E2">
            <w:pPr>
              <w:spacing w:after="20"/>
              <w:jc w:val="both"/>
              <w:rPr>
                <w:rFonts w:ascii="Times New Roman" w:hAnsi="Times New Roman" w:cs="Times New Roman"/>
              </w:rPr>
            </w:pPr>
            <w:r>
              <w:rPr>
                <w:rFonts w:ascii="Times New Roman" w:hAnsi="Times New Roman" w:cs="Times New Roman"/>
              </w:rPr>
              <w:t>14466973</w:t>
            </w:r>
          </w:p>
        </w:tc>
        <w:tc>
          <w:tcPr>
            <w:tcW w:w="1238" w:type="dxa"/>
          </w:tcPr>
          <w:p w14:paraId="3C3C3D52" w14:textId="19A55A44" w:rsidR="008348E2" w:rsidRPr="008348E2" w:rsidRDefault="00F71BF0" w:rsidP="008348E2">
            <w:pPr>
              <w:spacing w:after="20"/>
              <w:jc w:val="both"/>
              <w:rPr>
                <w:rFonts w:ascii="Times New Roman" w:hAnsi="Times New Roman" w:cs="Times New Roman"/>
              </w:rPr>
            </w:pPr>
            <w:r>
              <w:rPr>
                <w:rFonts w:ascii="Times New Roman" w:hAnsi="Times New Roman" w:cs="Times New Roman"/>
              </w:rPr>
              <w:t>17122189</w:t>
            </w:r>
          </w:p>
        </w:tc>
        <w:tc>
          <w:tcPr>
            <w:tcW w:w="1307" w:type="dxa"/>
          </w:tcPr>
          <w:p w14:paraId="6E094DD3" w14:textId="3D508C17" w:rsidR="008348E2" w:rsidRPr="008348E2" w:rsidRDefault="00F71BF0" w:rsidP="008348E2">
            <w:pPr>
              <w:spacing w:after="20"/>
              <w:jc w:val="both"/>
              <w:rPr>
                <w:rFonts w:ascii="Times New Roman" w:hAnsi="Times New Roman" w:cs="Times New Roman"/>
              </w:rPr>
            </w:pPr>
            <w:r>
              <w:rPr>
                <w:rFonts w:ascii="Times New Roman" w:hAnsi="Times New Roman" w:cs="Times New Roman"/>
              </w:rPr>
              <w:t>16349256</w:t>
            </w:r>
          </w:p>
        </w:tc>
      </w:tr>
      <w:tr w:rsidR="008348E2" w14:paraId="538BCE15" w14:textId="77777777" w:rsidTr="008348E2">
        <w:tc>
          <w:tcPr>
            <w:tcW w:w="1980" w:type="dxa"/>
          </w:tcPr>
          <w:p w14:paraId="36CC67D6" w14:textId="77777777" w:rsidR="008348E2" w:rsidRPr="008348E2" w:rsidRDefault="008348E2" w:rsidP="008348E2">
            <w:pPr>
              <w:spacing w:after="20"/>
              <w:jc w:val="both"/>
              <w:rPr>
                <w:rFonts w:ascii="Times New Roman" w:hAnsi="Times New Roman" w:cs="Times New Roman"/>
              </w:rPr>
            </w:pPr>
          </w:p>
        </w:tc>
        <w:tc>
          <w:tcPr>
            <w:tcW w:w="1276" w:type="dxa"/>
          </w:tcPr>
          <w:p w14:paraId="5AB847BE" w14:textId="77777777" w:rsidR="008348E2" w:rsidRPr="008348E2" w:rsidRDefault="008348E2" w:rsidP="008348E2">
            <w:pPr>
              <w:spacing w:after="20"/>
              <w:jc w:val="both"/>
              <w:rPr>
                <w:rFonts w:ascii="Times New Roman" w:hAnsi="Times New Roman" w:cs="Times New Roman"/>
              </w:rPr>
            </w:pPr>
          </w:p>
        </w:tc>
        <w:tc>
          <w:tcPr>
            <w:tcW w:w="6372" w:type="dxa"/>
            <w:gridSpan w:val="5"/>
          </w:tcPr>
          <w:p w14:paraId="68C7C98B" w14:textId="16C8D73F" w:rsidR="008348E2" w:rsidRPr="008348E2" w:rsidRDefault="008348E2" w:rsidP="008348E2">
            <w:pPr>
              <w:spacing w:after="20"/>
              <w:jc w:val="center"/>
              <w:rPr>
                <w:rFonts w:ascii="Times New Roman" w:hAnsi="Times New Roman" w:cs="Times New Roman"/>
              </w:rPr>
            </w:pPr>
            <w:r w:rsidRPr="008348E2">
              <w:rPr>
                <w:rFonts w:ascii="Times New Roman" w:hAnsi="Times New Roman" w:cs="Times New Roman"/>
              </w:rPr>
              <w:t>БОР РСБУ, тыс. руб.</w:t>
            </w:r>
          </w:p>
        </w:tc>
      </w:tr>
      <w:tr w:rsidR="008348E2" w14:paraId="02F2DD1A" w14:textId="77777777" w:rsidTr="008348E2">
        <w:tc>
          <w:tcPr>
            <w:tcW w:w="1980" w:type="dxa"/>
          </w:tcPr>
          <w:p w14:paraId="356DEDBF" w14:textId="1DF0CCA8" w:rsidR="008348E2" w:rsidRPr="008348E2" w:rsidRDefault="008348E2" w:rsidP="008348E2">
            <w:pPr>
              <w:spacing w:after="20"/>
              <w:jc w:val="both"/>
              <w:rPr>
                <w:rFonts w:ascii="Times New Roman" w:hAnsi="Times New Roman" w:cs="Times New Roman"/>
              </w:rPr>
            </w:pPr>
            <w:r w:rsidRPr="008348E2">
              <w:rPr>
                <w:rFonts w:ascii="Times New Roman" w:hAnsi="Times New Roman" w:cs="Times New Roman"/>
              </w:rPr>
              <w:t>Выручка</w:t>
            </w:r>
          </w:p>
        </w:tc>
        <w:tc>
          <w:tcPr>
            <w:tcW w:w="1276" w:type="dxa"/>
          </w:tcPr>
          <w:p w14:paraId="5546845D" w14:textId="6AC3DBCE" w:rsidR="008348E2" w:rsidRPr="008348E2" w:rsidRDefault="00F71BF0" w:rsidP="008348E2">
            <w:pPr>
              <w:spacing w:after="20"/>
              <w:jc w:val="both"/>
              <w:rPr>
                <w:rFonts w:ascii="Times New Roman" w:hAnsi="Times New Roman" w:cs="Times New Roman"/>
              </w:rPr>
            </w:pPr>
            <w:r>
              <w:rPr>
                <w:rFonts w:ascii="Times New Roman" w:hAnsi="Times New Roman" w:cs="Times New Roman"/>
              </w:rPr>
              <w:t>41023</w:t>
            </w:r>
          </w:p>
        </w:tc>
        <w:tc>
          <w:tcPr>
            <w:tcW w:w="1275" w:type="dxa"/>
          </w:tcPr>
          <w:p w14:paraId="0D50C4AC" w14:textId="40F68E89" w:rsidR="008348E2" w:rsidRPr="008348E2" w:rsidRDefault="00F71BF0" w:rsidP="008348E2">
            <w:pPr>
              <w:spacing w:after="20"/>
              <w:jc w:val="both"/>
              <w:rPr>
                <w:rFonts w:ascii="Times New Roman" w:hAnsi="Times New Roman" w:cs="Times New Roman"/>
              </w:rPr>
            </w:pPr>
            <w:r>
              <w:rPr>
                <w:rFonts w:ascii="Times New Roman" w:hAnsi="Times New Roman" w:cs="Times New Roman"/>
              </w:rPr>
              <w:t>38861</w:t>
            </w:r>
          </w:p>
        </w:tc>
        <w:tc>
          <w:tcPr>
            <w:tcW w:w="1276" w:type="dxa"/>
          </w:tcPr>
          <w:p w14:paraId="6E95A8A3" w14:textId="1F1F4274" w:rsidR="008348E2" w:rsidRPr="008348E2" w:rsidRDefault="00F71BF0" w:rsidP="008348E2">
            <w:pPr>
              <w:spacing w:after="20"/>
              <w:jc w:val="both"/>
              <w:rPr>
                <w:rFonts w:ascii="Times New Roman" w:hAnsi="Times New Roman" w:cs="Times New Roman"/>
              </w:rPr>
            </w:pPr>
            <w:r>
              <w:rPr>
                <w:rFonts w:ascii="Times New Roman" w:hAnsi="Times New Roman" w:cs="Times New Roman"/>
              </w:rPr>
              <w:t>3480</w:t>
            </w:r>
          </w:p>
        </w:tc>
        <w:tc>
          <w:tcPr>
            <w:tcW w:w="1276" w:type="dxa"/>
          </w:tcPr>
          <w:p w14:paraId="7E737138" w14:textId="62038C77" w:rsidR="008348E2" w:rsidRPr="008348E2" w:rsidRDefault="00F71BF0" w:rsidP="008348E2">
            <w:pPr>
              <w:spacing w:after="20"/>
              <w:jc w:val="both"/>
              <w:rPr>
                <w:rFonts w:ascii="Times New Roman" w:hAnsi="Times New Roman" w:cs="Times New Roman"/>
              </w:rPr>
            </w:pPr>
            <w:r>
              <w:rPr>
                <w:rFonts w:ascii="Times New Roman" w:hAnsi="Times New Roman" w:cs="Times New Roman"/>
              </w:rPr>
              <w:t>10238</w:t>
            </w:r>
          </w:p>
        </w:tc>
        <w:tc>
          <w:tcPr>
            <w:tcW w:w="1238" w:type="dxa"/>
          </w:tcPr>
          <w:p w14:paraId="2DCB62DD" w14:textId="74012FDA" w:rsidR="008348E2" w:rsidRPr="008348E2" w:rsidRDefault="00F71BF0" w:rsidP="008348E2">
            <w:pPr>
              <w:spacing w:after="20"/>
              <w:jc w:val="both"/>
              <w:rPr>
                <w:rFonts w:ascii="Times New Roman" w:hAnsi="Times New Roman" w:cs="Times New Roman"/>
              </w:rPr>
            </w:pPr>
            <w:r>
              <w:rPr>
                <w:rFonts w:ascii="Times New Roman" w:hAnsi="Times New Roman" w:cs="Times New Roman"/>
              </w:rPr>
              <w:t>17640</w:t>
            </w:r>
          </w:p>
        </w:tc>
        <w:tc>
          <w:tcPr>
            <w:tcW w:w="1307" w:type="dxa"/>
          </w:tcPr>
          <w:p w14:paraId="6E9C72F4" w14:textId="1531735D" w:rsidR="008348E2" w:rsidRPr="008348E2" w:rsidRDefault="008348E2" w:rsidP="008348E2">
            <w:pPr>
              <w:spacing w:after="20"/>
              <w:jc w:val="both"/>
              <w:rPr>
                <w:rFonts w:ascii="Times New Roman" w:hAnsi="Times New Roman" w:cs="Times New Roman"/>
              </w:rPr>
            </w:pPr>
          </w:p>
        </w:tc>
      </w:tr>
      <w:tr w:rsidR="008348E2" w14:paraId="4A49FEA7" w14:textId="77777777" w:rsidTr="008348E2">
        <w:tc>
          <w:tcPr>
            <w:tcW w:w="1980" w:type="dxa"/>
          </w:tcPr>
          <w:p w14:paraId="3A18D5A2" w14:textId="296FC20F" w:rsidR="008348E2" w:rsidRPr="008348E2" w:rsidRDefault="008348E2" w:rsidP="008348E2">
            <w:pPr>
              <w:spacing w:after="20"/>
              <w:jc w:val="both"/>
              <w:rPr>
                <w:rFonts w:ascii="Times New Roman" w:hAnsi="Times New Roman" w:cs="Times New Roman"/>
              </w:rPr>
            </w:pPr>
            <w:r w:rsidRPr="008348E2">
              <w:rPr>
                <w:rFonts w:ascii="Times New Roman" w:hAnsi="Times New Roman" w:cs="Times New Roman"/>
              </w:rPr>
              <w:t>Себестоимость</w:t>
            </w:r>
          </w:p>
        </w:tc>
        <w:tc>
          <w:tcPr>
            <w:tcW w:w="1276" w:type="dxa"/>
          </w:tcPr>
          <w:p w14:paraId="65C8819E" w14:textId="0FF4B82A" w:rsidR="008348E2" w:rsidRPr="008348E2" w:rsidRDefault="00F71BF0" w:rsidP="008348E2">
            <w:pPr>
              <w:spacing w:after="20"/>
              <w:jc w:val="both"/>
              <w:rPr>
                <w:rFonts w:ascii="Times New Roman" w:hAnsi="Times New Roman" w:cs="Times New Roman"/>
              </w:rPr>
            </w:pPr>
            <w:r>
              <w:rPr>
                <w:rFonts w:ascii="Times New Roman" w:hAnsi="Times New Roman" w:cs="Times New Roman"/>
              </w:rPr>
              <w:t>36373</w:t>
            </w:r>
          </w:p>
        </w:tc>
        <w:tc>
          <w:tcPr>
            <w:tcW w:w="1275" w:type="dxa"/>
          </w:tcPr>
          <w:p w14:paraId="58216C1B" w14:textId="6C8D0484" w:rsidR="008348E2" w:rsidRPr="008348E2" w:rsidRDefault="00F71BF0" w:rsidP="008348E2">
            <w:pPr>
              <w:spacing w:after="20"/>
              <w:jc w:val="both"/>
              <w:rPr>
                <w:rFonts w:ascii="Times New Roman" w:hAnsi="Times New Roman" w:cs="Times New Roman"/>
              </w:rPr>
            </w:pPr>
            <w:r>
              <w:rPr>
                <w:rFonts w:ascii="Times New Roman" w:hAnsi="Times New Roman" w:cs="Times New Roman"/>
              </w:rPr>
              <w:t>38882</w:t>
            </w:r>
          </w:p>
        </w:tc>
        <w:tc>
          <w:tcPr>
            <w:tcW w:w="1276" w:type="dxa"/>
          </w:tcPr>
          <w:p w14:paraId="153D1C41" w14:textId="42AAF81A" w:rsidR="008348E2" w:rsidRPr="008348E2" w:rsidRDefault="00F71BF0" w:rsidP="008348E2">
            <w:pPr>
              <w:spacing w:after="20"/>
              <w:jc w:val="both"/>
              <w:rPr>
                <w:rFonts w:ascii="Times New Roman" w:hAnsi="Times New Roman" w:cs="Times New Roman"/>
              </w:rPr>
            </w:pPr>
            <w:r>
              <w:rPr>
                <w:rFonts w:ascii="Times New Roman" w:hAnsi="Times New Roman" w:cs="Times New Roman"/>
              </w:rPr>
              <w:t>3211</w:t>
            </w:r>
          </w:p>
        </w:tc>
        <w:tc>
          <w:tcPr>
            <w:tcW w:w="1276" w:type="dxa"/>
          </w:tcPr>
          <w:p w14:paraId="6471B849" w14:textId="7BADEB7C" w:rsidR="008348E2" w:rsidRPr="008348E2" w:rsidRDefault="00F71BF0" w:rsidP="008348E2">
            <w:pPr>
              <w:spacing w:after="20"/>
              <w:jc w:val="both"/>
              <w:rPr>
                <w:rFonts w:ascii="Times New Roman" w:hAnsi="Times New Roman" w:cs="Times New Roman"/>
              </w:rPr>
            </w:pPr>
            <w:r>
              <w:rPr>
                <w:rFonts w:ascii="Times New Roman" w:hAnsi="Times New Roman" w:cs="Times New Roman"/>
              </w:rPr>
              <w:t>6877</w:t>
            </w:r>
          </w:p>
        </w:tc>
        <w:tc>
          <w:tcPr>
            <w:tcW w:w="1238" w:type="dxa"/>
          </w:tcPr>
          <w:p w14:paraId="79B7BE14" w14:textId="4376ECC5" w:rsidR="008348E2" w:rsidRPr="008348E2" w:rsidRDefault="00F71BF0" w:rsidP="008348E2">
            <w:pPr>
              <w:spacing w:after="20"/>
              <w:jc w:val="both"/>
              <w:rPr>
                <w:rFonts w:ascii="Times New Roman" w:hAnsi="Times New Roman" w:cs="Times New Roman"/>
              </w:rPr>
            </w:pPr>
            <w:r>
              <w:rPr>
                <w:rFonts w:ascii="Times New Roman" w:hAnsi="Times New Roman" w:cs="Times New Roman"/>
              </w:rPr>
              <w:t>10547</w:t>
            </w:r>
          </w:p>
        </w:tc>
        <w:tc>
          <w:tcPr>
            <w:tcW w:w="1307" w:type="dxa"/>
          </w:tcPr>
          <w:p w14:paraId="1904053F" w14:textId="77777777" w:rsidR="008348E2" w:rsidRPr="008348E2" w:rsidRDefault="008348E2" w:rsidP="008348E2">
            <w:pPr>
              <w:spacing w:after="20"/>
              <w:jc w:val="both"/>
              <w:rPr>
                <w:rFonts w:ascii="Times New Roman" w:hAnsi="Times New Roman" w:cs="Times New Roman"/>
              </w:rPr>
            </w:pPr>
          </w:p>
        </w:tc>
      </w:tr>
      <w:tr w:rsidR="008348E2" w14:paraId="6AE8DAD7" w14:textId="77777777" w:rsidTr="008348E2">
        <w:tc>
          <w:tcPr>
            <w:tcW w:w="1980" w:type="dxa"/>
          </w:tcPr>
          <w:p w14:paraId="13BB326C" w14:textId="6E003F71" w:rsidR="008348E2" w:rsidRPr="008348E2" w:rsidRDefault="008348E2" w:rsidP="008348E2">
            <w:pPr>
              <w:spacing w:after="20"/>
              <w:jc w:val="both"/>
              <w:rPr>
                <w:rFonts w:ascii="Times New Roman" w:hAnsi="Times New Roman" w:cs="Times New Roman"/>
              </w:rPr>
            </w:pPr>
            <w:r w:rsidRPr="008348E2">
              <w:rPr>
                <w:rFonts w:ascii="Times New Roman" w:hAnsi="Times New Roman" w:cs="Times New Roman"/>
              </w:rPr>
              <w:t>Чистая прибыль</w:t>
            </w:r>
          </w:p>
        </w:tc>
        <w:tc>
          <w:tcPr>
            <w:tcW w:w="1276" w:type="dxa"/>
          </w:tcPr>
          <w:p w14:paraId="0F8A2657" w14:textId="67CF58DC" w:rsidR="008348E2" w:rsidRPr="008348E2" w:rsidRDefault="00F71BF0" w:rsidP="008348E2">
            <w:pPr>
              <w:spacing w:after="20"/>
              <w:jc w:val="both"/>
              <w:rPr>
                <w:rFonts w:ascii="Times New Roman" w:hAnsi="Times New Roman" w:cs="Times New Roman"/>
              </w:rPr>
            </w:pPr>
            <w:r>
              <w:rPr>
                <w:rFonts w:ascii="Times New Roman" w:hAnsi="Times New Roman" w:cs="Times New Roman"/>
              </w:rPr>
              <w:t>752</w:t>
            </w:r>
          </w:p>
        </w:tc>
        <w:tc>
          <w:tcPr>
            <w:tcW w:w="1275" w:type="dxa"/>
          </w:tcPr>
          <w:p w14:paraId="41ED878F" w14:textId="08CC4AA8" w:rsidR="008348E2" w:rsidRPr="008348E2" w:rsidRDefault="00F71BF0" w:rsidP="008348E2">
            <w:pPr>
              <w:spacing w:after="20"/>
              <w:jc w:val="both"/>
              <w:rPr>
                <w:rFonts w:ascii="Times New Roman" w:hAnsi="Times New Roman" w:cs="Times New Roman"/>
              </w:rPr>
            </w:pPr>
            <w:r>
              <w:rPr>
                <w:rFonts w:ascii="Times New Roman" w:hAnsi="Times New Roman" w:cs="Times New Roman"/>
              </w:rPr>
              <w:t>92</w:t>
            </w:r>
          </w:p>
        </w:tc>
        <w:tc>
          <w:tcPr>
            <w:tcW w:w="1276" w:type="dxa"/>
          </w:tcPr>
          <w:p w14:paraId="50765C61" w14:textId="1AFFC03B" w:rsidR="008348E2" w:rsidRPr="008348E2" w:rsidRDefault="00F71BF0" w:rsidP="008348E2">
            <w:pPr>
              <w:spacing w:after="20"/>
              <w:jc w:val="both"/>
              <w:rPr>
                <w:rFonts w:ascii="Times New Roman" w:hAnsi="Times New Roman" w:cs="Times New Roman"/>
              </w:rPr>
            </w:pPr>
            <w:r>
              <w:rPr>
                <w:rFonts w:ascii="Times New Roman" w:hAnsi="Times New Roman" w:cs="Times New Roman"/>
              </w:rPr>
              <w:t>-229</w:t>
            </w:r>
          </w:p>
        </w:tc>
        <w:tc>
          <w:tcPr>
            <w:tcW w:w="1276" w:type="dxa"/>
          </w:tcPr>
          <w:p w14:paraId="67C2D080" w14:textId="07C9D4F4" w:rsidR="008348E2" w:rsidRPr="008348E2" w:rsidRDefault="00F71BF0" w:rsidP="008348E2">
            <w:pPr>
              <w:spacing w:after="20"/>
              <w:jc w:val="both"/>
              <w:rPr>
                <w:rFonts w:ascii="Times New Roman" w:hAnsi="Times New Roman" w:cs="Times New Roman"/>
              </w:rPr>
            </w:pPr>
            <w:r>
              <w:rPr>
                <w:rFonts w:ascii="Times New Roman" w:hAnsi="Times New Roman" w:cs="Times New Roman"/>
              </w:rPr>
              <w:t>-3655</w:t>
            </w:r>
          </w:p>
        </w:tc>
        <w:tc>
          <w:tcPr>
            <w:tcW w:w="1238" w:type="dxa"/>
          </w:tcPr>
          <w:p w14:paraId="37C5A17B" w14:textId="722B3544" w:rsidR="008348E2" w:rsidRPr="008348E2" w:rsidRDefault="00F71BF0" w:rsidP="008348E2">
            <w:pPr>
              <w:spacing w:after="20"/>
              <w:jc w:val="both"/>
              <w:rPr>
                <w:rFonts w:ascii="Times New Roman" w:hAnsi="Times New Roman" w:cs="Times New Roman"/>
              </w:rPr>
            </w:pPr>
            <w:r>
              <w:rPr>
                <w:rFonts w:ascii="Times New Roman" w:hAnsi="Times New Roman" w:cs="Times New Roman"/>
              </w:rPr>
              <w:t>-16541</w:t>
            </w:r>
          </w:p>
        </w:tc>
        <w:tc>
          <w:tcPr>
            <w:tcW w:w="1307" w:type="dxa"/>
          </w:tcPr>
          <w:p w14:paraId="33D0C380" w14:textId="77777777" w:rsidR="008348E2" w:rsidRPr="008348E2" w:rsidRDefault="008348E2" w:rsidP="008348E2">
            <w:pPr>
              <w:spacing w:after="20"/>
              <w:jc w:val="both"/>
              <w:rPr>
                <w:rFonts w:ascii="Times New Roman" w:hAnsi="Times New Roman" w:cs="Times New Roman"/>
              </w:rPr>
            </w:pPr>
          </w:p>
        </w:tc>
      </w:tr>
      <w:tr w:rsidR="008348E2" w14:paraId="64270F4A" w14:textId="77777777" w:rsidTr="008348E2">
        <w:tc>
          <w:tcPr>
            <w:tcW w:w="1980" w:type="dxa"/>
          </w:tcPr>
          <w:p w14:paraId="20A9B3C2" w14:textId="77777777" w:rsidR="008348E2" w:rsidRPr="008348E2" w:rsidRDefault="008348E2" w:rsidP="008348E2">
            <w:pPr>
              <w:spacing w:after="20"/>
              <w:jc w:val="both"/>
              <w:rPr>
                <w:rFonts w:ascii="Times New Roman" w:hAnsi="Times New Roman" w:cs="Times New Roman"/>
              </w:rPr>
            </w:pPr>
          </w:p>
        </w:tc>
        <w:tc>
          <w:tcPr>
            <w:tcW w:w="1276" w:type="dxa"/>
          </w:tcPr>
          <w:p w14:paraId="2961D92B" w14:textId="77777777" w:rsidR="008348E2" w:rsidRPr="008348E2" w:rsidRDefault="008348E2" w:rsidP="008348E2">
            <w:pPr>
              <w:spacing w:after="20"/>
              <w:jc w:val="both"/>
              <w:rPr>
                <w:rFonts w:ascii="Times New Roman" w:hAnsi="Times New Roman" w:cs="Times New Roman"/>
              </w:rPr>
            </w:pPr>
          </w:p>
        </w:tc>
        <w:tc>
          <w:tcPr>
            <w:tcW w:w="6372" w:type="dxa"/>
            <w:gridSpan w:val="5"/>
          </w:tcPr>
          <w:p w14:paraId="5A615C84" w14:textId="4D8B9028" w:rsidR="008348E2" w:rsidRPr="008348E2" w:rsidRDefault="008348E2" w:rsidP="008348E2">
            <w:pPr>
              <w:spacing w:after="20"/>
              <w:jc w:val="center"/>
              <w:rPr>
                <w:rFonts w:ascii="Times New Roman" w:hAnsi="Times New Roman" w:cs="Times New Roman"/>
              </w:rPr>
            </w:pPr>
            <w:r w:rsidRPr="008348E2">
              <w:rPr>
                <w:rFonts w:ascii="Times New Roman" w:hAnsi="Times New Roman" w:cs="Times New Roman"/>
              </w:rPr>
              <w:t>СУХОЙ РСБУ, тыс. руб.</w:t>
            </w:r>
          </w:p>
        </w:tc>
      </w:tr>
      <w:tr w:rsidR="008348E2" w14:paraId="295EFD41" w14:textId="77777777" w:rsidTr="008348E2">
        <w:tc>
          <w:tcPr>
            <w:tcW w:w="1980" w:type="dxa"/>
          </w:tcPr>
          <w:p w14:paraId="498273D5" w14:textId="1AB845AE" w:rsidR="008348E2" w:rsidRPr="008348E2" w:rsidRDefault="008348E2" w:rsidP="008348E2">
            <w:pPr>
              <w:spacing w:after="20"/>
              <w:jc w:val="both"/>
              <w:rPr>
                <w:rFonts w:ascii="Times New Roman" w:hAnsi="Times New Roman" w:cs="Times New Roman"/>
              </w:rPr>
            </w:pPr>
            <w:r w:rsidRPr="008348E2">
              <w:rPr>
                <w:rFonts w:ascii="Times New Roman" w:hAnsi="Times New Roman" w:cs="Times New Roman"/>
              </w:rPr>
              <w:t>Выручка</w:t>
            </w:r>
          </w:p>
        </w:tc>
        <w:tc>
          <w:tcPr>
            <w:tcW w:w="1276" w:type="dxa"/>
          </w:tcPr>
          <w:p w14:paraId="2CA28613" w14:textId="2165BBD6" w:rsidR="008348E2" w:rsidRPr="008348E2" w:rsidRDefault="004B3DCC" w:rsidP="008348E2">
            <w:pPr>
              <w:spacing w:after="20"/>
              <w:jc w:val="both"/>
              <w:rPr>
                <w:rFonts w:ascii="Times New Roman" w:hAnsi="Times New Roman" w:cs="Times New Roman"/>
              </w:rPr>
            </w:pPr>
            <w:r>
              <w:rPr>
                <w:rFonts w:ascii="Times New Roman" w:hAnsi="Times New Roman" w:cs="Times New Roman"/>
              </w:rPr>
              <w:t>73</w:t>
            </w:r>
            <w:r w:rsidR="004954B3">
              <w:rPr>
                <w:rFonts w:ascii="Times New Roman" w:hAnsi="Times New Roman" w:cs="Times New Roman"/>
              </w:rPr>
              <w:t>919540</w:t>
            </w:r>
          </w:p>
        </w:tc>
        <w:tc>
          <w:tcPr>
            <w:tcW w:w="1275" w:type="dxa"/>
          </w:tcPr>
          <w:p w14:paraId="71FE5C9E" w14:textId="69A33090" w:rsidR="008348E2" w:rsidRPr="008348E2" w:rsidRDefault="004954B3" w:rsidP="008348E2">
            <w:pPr>
              <w:spacing w:after="20"/>
              <w:jc w:val="both"/>
              <w:rPr>
                <w:rFonts w:ascii="Times New Roman" w:hAnsi="Times New Roman" w:cs="Times New Roman"/>
              </w:rPr>
            </w:pPr>
            <w:r>
              <w:rPr>
                <w:rFonts w:ascii="Times New Roman" w:hAnsi="Times New Roman" w:cs="Times New Roman"/>
              </w:rPr>
              <w:t>86233540</w:t>
            </w:r>
          </w:p>
        </w:tc>
        <w:tc>
          <w:tcPr>
            <w:tcW w:w="1276" w:type="dxa"/>
          </w:tcPr>
          <w:p w14:paraId="463411CF" w14:textId="3AB0145B" w:rsidR="008348E2" w:rsidRPr="008348E2" w:rsidRDefault="004954B3" w:rsidP="008348E2">
            <w:pPr>
              <w:spacing w:after="20"/>
              <w:jc w:val="both"/>
              <w:rPr>
                <w:rFonts w:ascii="Times New Roman" w:hAnsi="Times New Roman" w:cs="Times New Roman"/>
              </w:rPr>
            </w:pPr>
            <w:r>
              <w:rPr>
                <w:rFonts w:ascii="Times New Roman" w:hAnsi="Times New Roman" w:cs="Times New Roman"/>
              </w:rPr>
              <w:t>100652000</w:t>
            </w:r>
          </w:p>
        </w:tc>
        <w:tc>
          <w:tcPr>
            <w:tcW w:w="1276" w:type="dxa"/>
          </w:tcPr>
          <w:p w14:paraId="569C0824" w14:textId="44ABA207" w:rsidR="008348E2" w:rsidRPr="008348E2" w:rsidRDefault="004954B3" w:rsidP="008348E2">
            <w:pPr>
              <w:spacing w:after="20"/>
              <w:jc w:val="both"/>
              <w:rPr>
                <w:rFonts w:ascii="Times New Roman" w:hAnsi="Times New Roman" w:cs="Times New Roman"/>
              </w:rPr>
            </w:pPr>
            <w:r>
              <w:rPr>
                <w:rFonts w:ascii="Times New Roman" w:hAnsi="Times New Roman" w:cs="Times New Roman"/>
              </w:rPr>
              <w:t>108017000</w:t>
            </w:r>
          </w:p>
        </w:tc>
        <w:tc>
          <w:tcPr>
            <w:tcW w:w="1238" w:type="dxa"/>
          </w:tcPr>
          <w:p w14:paraId="3AF13408" w14:textId="000F1424" w:rsidR="008348E2" w:rsidRPr="008348E2" w:rsidRDefault="004954B3" w:rsidP="008348E2">
            <w:pPr>
              <w:spacing w:after="20"/>
              <w:jc w:val="both"/>
              <w:rPr>
                <w:rFonts w:ascii="Times New Roman" w:hAnsi="Times New Roman" w:cs="Times New Roman"/>
              </w:rPr>
            </w:pPr>
            <w:r>
              <w:rPr>
                <w:rFonts w:ascii="Times New Roman" w:hAnsi="Times New Roman" w:cs="Times New Roman"/>
              </w:rPr>
              <w:t>122847000</w:t>
            </w:r>
          </w:p>
        </w:tc>
        <w:tc>
          <w:tcPr>
            <w:tcW w:w="1307" w:type="dxa"/>
          </w:tcPr>
          <w:p w14:paraId="5265E069" w14:textId="5D7A74BC" w:rsidR="008348E2" w:rsidRPr="008348E2" w:rsidRDefault="008348E2" w:rsidP="008348E2">
            <w:pPr>
              <w:spacing w:after="20"/>
              <w:jc w:val="both"/>
              <w:rPr>
                <w:rFonts w:ascii="Times New Roman" w:hAnsi="Times New Roman" w:cs="Times New Roman"/>
              </w:rPr>
            </w:pPr>
          </w:p>
        </w:tc>
      </w:tr>
      <w:tr w:rsidR="008348E2" w14:paraId="4465AB31" w14:textId="77777777" w:rsidTr="008348E2">
        <w:tc>
          <w:tcPr>
            <w:tcW w:w="1980" w:type="dxa"/>
          </w:tcPr>
          <w:p w14:paraId="3C2669AD" w14:textId="7E011714" w:rsidR="008348E2" w:rsidRPr="008348E2" w:rsidRDefault="008348E2" w:rsidP="008348E2">
            <w:pPr>
              <w:spacing w:after="20"/>
              <w:jc w:val="both"/>
              <w:rPr>
                <w:rFonts w:ascii="Times New Roman" w:hAnsi="Times New Roman" w:cs="Times New Roman"/>
              </w:rPr>
            </w:pPr>
            <w:r w:rsidRPr="008348E2">
              <w:rPr>
                <w:rFonts w:ascii="Times New Roman" w:hAnsi="Times New Roman" w:cs="Times New Roman"/>
              </w:rPr>
              <w:t xml:space="preserve">Себестоимость </w:t>
            </w:r>
          </w:p>
        </w:tc>
        <w:tc>
          <w:tcPr>
            <w:tcW w:w="1276" w:type="dxa"/>
          </w:tcPr>
          <w:p w14:paraId="28B0DB21" w14:textId="1DC75073" w:rsidR="008348E2" w:rsidRPr="008348E2" w:rsidRDefault="004954B3" w:rsidP="008348E2">
            <w:pPr>
              <w:spacing w:after="20"/>
              <w:jc w:val="both"/>
              <w:rPr>
                <w:rFonts w:ascii="Times New Roman" w:hAnsi="Times New Roman" w:cs="Times New Roman"/>
              </w:rPr>
            </w:pPr>
            <w:r>
              <w:rPr>
                <w:rFonts w:ascii="Times New Roman" w:hAnsi="Times New Roman" w:cs="Times New Roman"/>
              </w:rPr>
              <w:t>62237372</w:t>
            </w:r>
          </w:p>
        </w:tc>
        <w:tc>
          <w:tcPr>
            <w:tcW w:w="1275" w:type="dxa"/>
          </w:tcPr>
          <w:p w14:paraId="23D34D31" w14:textId="14A1D3ED" w:rsidR="008348E2" w:rsidRPr="008348E2" w:rsidRDefault="004954B3" w:rsidP="008348E2">
            <w:pPr>
              <w:spacing w:after="20"/>
              <w:jc w:val="both"/>
              <w:rPr>
                <w:rFonts w:ascii="Times New Roman" w:hAnsi="Times New Roman" w:cs="Times New Roman"/>
              </w:rPr>
            </w:pPr>
            <w:r>
              <w:rPr>
                <w:rFonts w:ascii="Times New Roman" w:hAnsi="Times New Roman" w:cs="Times New Roman"/>
              </w:rPr>
              <w:t>71584306</w:t>
            </w:r>
          </w:p>
        </w:tc>
        <w:tc>
          <w:tcPr>
            <w:tcW w:w="1276" w:type="dxa"/>
          </w:tcPr>
          <w:p w14:paraId="7C452039" w14:textId="4BACC652" w:rsidR="008348E2" w:rsidRPr="008348E2" w:rsidRDefault="004954B3" w:rsidP="008348E2">
            <w:pPr>
              <w:spacing w:after="20"/>
              <w:jc w:val="both"/>
              <w:rPr>
                <w:rFonts w:ascii="Times New Roman" w:hAnsi="Times New Roman" w:cs="Times New Roman"/>
              </w:rPr>
            </w:pPr>
            <w:r>
              <w:rPr>
                <w:rFonts w:ascii="Times New Roman" w:hAnsi="Times New Roman" w:cs="Times New Roman"/>
              </w:rPr>
              <w:t>79271000</w:t>
            </w:r>
          </w:p>
        </w:tc>
        <w:tc>
          <w:tcPr>
            <w:tcW w:w="1276" w:type="dxa"/>
          </w:tcPr>
          <w:p w14:paraId="02F2193B" w14:textId="7A783ACF" w:rsidR="008348E2" w:rsidRPr="008348E2" w:rsidRDefault="004954B3" w:rsidP="008348E2">
            <w:pPr>
              <w:spacing w:after="20"/>
              <w:jc w:val="both"/>
              <w:rPr>
                <w:rFonts w:ascii="Times New Roman" w:hAnsi="Times New Roman" w:cs="Times New Roman"/>
              </w:rPr>
            </w:pPr>
            <w:r>
              <w:rPr>
                <w:rFonts w:ascii="Times New Roman" w:hAnsi="Times New Roman" w:cs="Times New Roman"/>
              </w:rPr>
              <w:t>83162000</w:t>
            </w:r>
          </w:p>
        </w:tc>
        <w:tc>
          <w:tcPr>
            <w:tcW w:w="1238" w:type="dxa"/>
          </w:tcPr>
          <w:p w14:paraId="1CBE9CEA" w14:textId="6F312C73" w:rsidR="008348E2" w:rsidRPr="008348E2" w:rsidRDefault="004954B3" w:rsidP="008348E2">
            <w:pPr>
              <w:spacing w:after="20"/>
              <w:jc w:val="both"/>
              <w:rPr>
                <w:rFonts w:ascii="Times New Roman" w:hAnsi="Times New Roman" w:cs="Times New Roman"/>
              </w:rPr>
            </w:pPr>
            <w:r>
              <w:rPr>
                <w:rFonts w:ascii="Times New Roman" w:hAnsi="Times New Roman" w:cs="Times New Roman"/>
              </w:rPr>
              <w:t>95078000</w:t>
            </w:r>
          </w:p>
        </w:tc>
        <w:tc>
          <w:tcPr>
            <w:tcW w:w="1307" w:type="dxa"/>
          </w:tcPr>
          <w:p w14:paraId="5796847E" w14:textId="153CEDC6" w:rsidR="008348E2" w:rsidRPr="008348E2" w:rsidRDefault="008348E2" w:rsidP="008348E2">
            <w:pPr>
              <w:spacing w:after="20"/>
              <w:jc w:val="both"/>
              <w:rPr>
                <w:rFonts w:ascii="Times New Roman" w:hAnsi="Times New Roman" w:cs="Times New Roman"/>
              </w:rPr>
            </w:pPr>
          </w:p>
        </w:tc>
      </w:tr>
      <w:tr w:rsidR="008348E2" w14:paraId="3156B82B" w14:textId="77777777" w:rsidTr="008348E2">
        <w:tc>
          <w:tcPr>
            <w:tcW w:w="1980" w:type="dxa"/>
          </w:tcPr>
          <w:p w14:paraId="0B655357" w14:textId="078E7855" w:rsidR="008348E2" w:rsidRPr="008348E2" w:rsidRDefault="008348E2" w:rsidP="008348E2">
            <w:pPr>
              <w:spacing w:after="20"/>
              <w:jc w:val="both"/>
              <w:rPr>
                <w:rFonts w:ascii="Times New Roman" w:hAnsi="Times New Roman" w:cs="Times New Roman"/>
              </w:rPr>
            </w:pPr>
            <w:r w:rsidRPr="008348E2">
              <w:rPr>
                <w:rFonts w:ascii="Times New Roman" w:hAnsi="Times New Roman" w:cs="Times New Roman"/>
              </w:rPr>
              <w:t>Чистая прибыль</w:t>
            </w:r>
          </w:p>
        </w:tc>
        <w:tc>
          <w:tcPr>
            <w:tcW w:w="1276" w:type="dxa"/>
          </w:tcPr>
          <w:p w14:paraId="493AF098" w14:textId="3FB24D0D" w:rsidR="008348E2" w:rsidRPr="008348E2" w:rsidRDefault="004954B3" w:rsidP="008348E2">
            <w:pPr>
              <w:spacing w:after="20"/>
              <w:jc w:val="both"/>
              <w:rPr>
                <w:rFonts w:ascii="Times New Roman" w:hAnsi="Times New Roman" w:cs="Times New Roman"/>
              </w:rPr>
            </w:pPr>
            <w:r>
              <w:rPr>
                <w:rFonts w:ascii="Times New Roman" w:hAnsi="Times New Roman" w:cs="Times New Roman"/>
              </w:rPr>
              <w:t>1283536</w:t>
            </w:r>
          </w:p>
        </w:tc>
        <w:tc>
          <w:tcPr>
            <w:tcW w:w="1275" w:type="dxa"/>
          </w:tcPr>
          <w:p w14:paraId="752CD5B3" w14:textId="11C53539" w:rsidR="008348E2" w:rsidRPr="008348E2" w:rsidRDefault="004954B3" w:rsidP="008348E2">
            <w:pPr>
              <w:spacing w:after="20"/>
              <w:jc w:val="both"/>
              <w:rPr>
                <w:rFonts w:ascii="Times New Roman" w:hAnsi="Times New Roman" w:cs="Times New Roman"/>
              </w:rPr>
            </w:pPr>
            <w:r>
              <w:rPr>
                <w:rFonts w:ascii="Times New Roman" w:hAnsi="Times New Roman" w:cs="Times New Roman"/>
              </w:rPr>
              <w:t>1570050</w:t>
            </w:r>
          </w:p>
        </w:tc>
        <w:tc>
          <w:tcPr>
            <w:tcW w:w="1276" w:type="dxa"/>
          </w:tcPr>
          <w:p w14:paraId="540F361A" w14:textId="614FFA6A" w:rsidR="008348E2" w:rsidRPr="008348E2" w:rsidRDefault="004954B3" w:rsidP="008348E2">
            <w:pPr>
              <w:spacing w:after="20"/>
              <w:jc w:val="both"/>
              <w:rPr>
                <w:rFonts w:ascii="Times New Roman" w:hAnsi="Times New Roman" w:cs="Times New Roman"/>
              </w:rPr>
            </w:pPr>
            <w:r>
              <w:rPr>
                <w:rFonts w:ascii="Times New Roman" w:hAnsi="Times New Roman" w:cs="Times New Roman"/>
              </w:rPr>
              <w:t>2393000</w:t>
            </w:r>
          </w:p>
        </w:tc>
        <w:tc>
          <w:tcPr>
            <w:tcW w:w="1276" w:type="dxa"/>
          </w:tcPr>
          <w:p w14:paraId="669B69DF" w14:textId="1E4E1D2A" w:rsidR="008348E2" w:rsidRPr="008348E2" w:rsidRDefault="004954B3" w:rsidP="008348E2">
            <w:pPr>
              <w:spacing w:after="20"/>
              <w:jc w:val="both"/>
              <w:rPr>
                <w:rFonts w:ascii="Times New Roman" w:hAnsi="Times New Roman" w:cs="Times New Roman"/>
              </w:rPr>
            </w:pPr>
            <w:r>
              <w:rPr>
                <w:rFonts w:ascii="Times New Roman" w:hAnsi="Times New Roman" w:cs="Times New Roman"/>
              </w:rPr>
              <w:t>2594000</w:t>
            </w:r>
          </w:p>
        </w:tc>
        <w:tc>
          <w:tcPr>
            <w:tcW w:w="1238" w:type="dxa"/>
          </w:tcPr>
          <w:p w14:paraId="73397576" w14:textId="0FB61F35" w:rsidR="008348E2" w:rsidRPr="008348E2" w:rsidRDefault="004954B3" w:rsidP="008348E2">
            <w:pPr>
              <w:spacing w:after="20"/>
              <w:jc w:val="both"/>
              <w:rPr>
                <w:rFonts w:ascii="Times New Roman" w:hAnsi="Times New Roman" w:cs="Times New Roman"/>
              </w:rPr>
            </w:pPr>
            <w:r>
              <w:rPr>
                <w:rFonts w:ascii="Times New Roman" w:hAnsi="Times New Roman" w:cs="Times New Roman"/>
              </w:rPr>
              <w:t>4279000</w:t>
            </w:r>
          </w:p>
        </w:tc>
        <w:tc>
          <w:tcPr>
            <w:tcW w:w="1307" w:type="dxa"/>
          </w:tcPr>
          <w:p w14:paraId="7E5C2DD1" w14:textId="5D3A00C8" w:rsidR="008348E2" w:rsidRPr="008348E2" w:rsidRDefault="008348E2" w:rsidP="008348E2">
            <w:pPr>
              <w:spacing w:after="20"/>
              <w:jc w:val="both"/>
              <w:rPr>
                <w:rFonts w:ascii="Times New Roman" w:hAnsi="Times New Roman" w:cs="Times New Roman"/>
              </w:rPr>
            </w:pPr>
          </w:p>
        </w:tc>
      </w:tr>
      <w:tr w:rsidR="008348E2" w14:paraId="6D9D19EC" w14:textId="77777777" w:rsidTr="008348E2">
        <w:tc>
          <w:tcPr>
            <w:tcW w:w="1980" w:type="dxa"/>
          </w:tcPr>
          <w:p w14:paraId="66E40C3B" w14:textId="64805BF4" w:rsidR="008348E2" w:rsidRPr="008348E2" w:rsidRDefault="008348E2" w:rsidP="008348E2">
            <w:pPr>
              <w:spacing w:after="20"/>
              <w:jc w:val="both"/>
              <w:rPr>
                <w:rFonts w:ascii="Times New Roman" w:hAnsi="Times New Roman" w:cs="Times New Roman"/>
              </w:rPr>
            </w:pPr>
            <w:r w:rsidRPr="008348E2">
              <w:rPr>
                <w:rFonts w:ascii="Times New Roman" w:hAnsi="Times New Roman" w:cs="Times New Roman"/>
              </w:rPr>
              <w:t>Общий долг</w:t>
            </w:r>
          </w:p>
        </w:tc>
        <w:tc>
          <w:tcPr>
            <w:tcW w:w="1276" w:type="dxa"/>
          </w:tcPr>
          <w:p w14:paraId="55B61FA1" w14:textId="77777777" w:rsidR="008348E2" w:rsidRPr="008348E2" w:rsidRDefault="008348E2" w:rsidP="008348E2">
            <w:pPr>
              <w:spacing w:after="20"/>
              <w:jc w:val="both"/>
              <w:rPr>
                <w:rFonts w:ascii="Times New Roman" w:hAnsi="Times New Roman" w:cs="Times New Roman"/>
              </w:rPr>
            </w:pPr>
          </w:p>
        </w:tc>
        <w:tc>
          <w:tcPr>
            <w:tcW w:w="1275" w:type="dxa"/>
          </w:tcPr>
          <w:p w14:paraId="46E8486B" w14:textId="77777777" w:rsidR="008348E2" w:rsidRPr="008348E2" w:rsidRDefault="008348E2" w:rsidP="008348E2">
            <w:pPr>
              <w:spacing w:after="20"/>
              <w:jc w:val="both"/>
              <w:rPr>
                <w:rFonts w:ascii="Times New Roman" w:hAnsi="Times New Roman" w:cs="Times New Roman"/>
              </w:rPr>
            </w:pPr>
          </w:p>
        </w:tc>
        <w:tc>
          <w:tcPr>
            <w:tcW w:w="1276" w:type="dxa"/>
          </w:tcPr>
          <w:p w14:paraId="582EFE0C" w14:textId="77777777" w:rsidR="008348E2" w:rsidRPr="008348E2" w:rsidRDefault="008348E2" w:rsidP="008348E2">
            <w:pPr>
              <w:spacing w:after="20"/>
              <w:jc w:val="both"/>
              <w:rPr>
                <w:rFonts w:ascii="Times New Roman" w:hAnsi="Times New Roman" w:cs="Times New Roman"/>
              </w:rPr>
            </w:pPr>
          </w:p>
        </w:tc>
        <w:tc>
          <w:tcPr>
            <w:tcW w:w="1276" w:type="dxa"/>
          </w:tcPr>
          <w:p w14:paraId="1DD4EFA6" w14:textId="191CE5D9" w:rsidR="008348E2" w:rsidRPr="008348E2" w:rsidRDefault="004954B3" w:rsidP="008348E2">
            <w:pPr>
              <w:spacing w:after="20"/>
              <w:jc w:val="both"/>
              <w:rPr>
                <w:rFonts w:ascii="Times New Roman" w:hAnsi="Times New Roman" w:cs="Times New Roman"/>
              </w:rPr>
            </w:pPr>
            <w:r>
              <w:rPr>
                <w:rFonts w:ascii="Times New Roman" w:hAnsi="Times New Roman" w:cs="Times New Roman"/>
              </w:rPr>
              <w:t>228521000</w:t>
            </w:r>
          </w:p>
        </w:tc>
        <w:tc>
          <w:tcPr>
            <w:tcW w:w="1238" w:type="dxa"/>
          </w:tcPr>
          <w:p w14:paraId="0CFA6C41" w14:textId="55227883" w:rsidR="008348E2" w:rsidRPr="008348E2" w:rsidRDefault="004954B3" w:rsidP="008348E2">
            <w:pPr>
              <w:spacing w:after="20"/>
              <w:jc w:val="both"/>
              <w:rPr>
                <w:rFonts w:ascii="Times New Roman" w:hAnsi="Times New Roman" w:cs="Times New Roman"/>
              </w:rPr>
            </w:pPr>
            <w:r>
              <w:rPr>
                <w:rFonts w:ascii="Times New Roman" w:hAnsi="Times New Roman" w:cs="Times New Roman"/>
              </w:rPr>
              <w:t>187625000</w:t>
            </w:r>
          </w:p>
        </w:tc>
        <w:tc>
          <w:tcPr>
            <w:tcW w:w="1307" w:type="dxa"/>
          </w:tcPr>
          <w:p w14:paraId="7E17AEE2" w14:textId="25237B32" w:rsidR="008348E2" w:rsidRPr="008348E2" w:rsidRDefault="008348E2" w:rsidP="008348E2">
            <w:pPr>
              <w:spacing w:after="20"/>
              <w:jc w:val="both"/>
              <w:rPr>
                <w:rFonts w:ascii="Times New Roman" w:hAnsi="Times New Roman" w:cs="Times New Roman"/>
              </w:rPr>
            </w:pPr>
          </w:p>
        </w:tc>
      </w:tr>
    </w:tbl>
    <w:p w14:paraId="278A0478" w14:textId="3DDD25CA" w:rsidR="006B4660" w:rsidRDefault="002A216C" w:rsidP="006B4CCC">
      <w:pPr>
        <w:spacing w:after="20"/>
        <w:jc w:val="center"/>
        <w:rPr>
          <w:rFonts w:ascii="Times New Roman" w:hAnsi="Times New Roman" w:cs="Times New Roman"/>
          <w:b/>
          <w:sz w:val="24"/>
          <w:szCs w:val="24"/>
        </w:rPr>
      </w:pPr>
      <w:r>
        <w:rPr>
          <w:rFonts w:ascii="Times New Roman" w:hAnsi="Times New Roman" w:cs="Times New Roman"/>
          <w:b/>
          <w:sz w:val="24"/>
          <w:szCs w:val="24"/>
        </w:rPr>
        <w:t>Финансовые показатели компаний (</w:t>
      </w:r>
      <w:r w:rsidR="00B5248D">
        <w:rPr>
          <w:rFonts w:ascii="Times New Roman" w:hAnsi="Times New Roman" w:cs="Times New Roman"/>
          <w:b/>
          <w:sz w:val="24"/>
          <w:szCs w:val="24"/>
        </w:rPr>
        <w:t>таблица 2</w:t>
      </w:r>
      <w:r>
        <w:rPr>
          <w:rFonts w:ascii="Times New Roman" w:hAnsi="Times New Roman" w:cs="Times New Roman"/>
          <w:b/>
          <w:sz w:val="24"/>
          <w:szCs w:val="24"/>
        </w:rPr>
        <w:t>)</w:t>
      </w:r>
    </w:p>
    <w:p w14:paraId="67FF99E3" w14:textId="42DD175E" w:rsidR="004954B3" w:rsidRDefault="001A33AC" w:rsidP="004954B3">
      <w:pPr>
        <w:spacing w:after="20"/>
        <w:rPr>
          <w:noProof/>
        </w:rPr>
      </w:pPr>
      <w:r>
        <w:rPr>
          <w:noProof/>
          <w:lang w:eastAsia="ru-RU"/>
        </w:rPr>
        <w:drawing>
          <wp:inline distT="0" distB="0" distL="0" distR="0" wp14:anchorId="64456515" wp14:editId="2433C223">
            <wp:extent cx="2647199" cy="1619250"/>
            <wp:effectExtent l="0" t="0" r="127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2255" t="29174" r="32455" b="19411"/>
                    <a:stretch/>
                  </pic:blipFill>
                  <pic:spPr bwMode="auto">
                    <a:xfrm>
                      <a:off x="0" y="0"/>
                      <a:ext cx="2663596" cy="1629280"/>
                    </a:xfrm>
                    <a:prstGeom prst="rect">
                      <a:avLst/>
                    </a:prstGeom>
                    <a:ln>
                      <a:noFill/>
                    </a:ln>
                    <a:extLst>
                      <a:ext uri="{53640926-AAD7-44D8-BBD7-CCE9431645EC}">
                        <a14:shadowObscured xmlns:a14="http://schemas.microsoft.com/office/drawing/2010/main"/>
                      </a:ext>
                    </a:extLst>
                  </pic:spPr>
                </pic:pic>
              </a:graphicData>
            </a:graphic>
          </wp:inline>
        </w:drawing>
      </w:r>
      <w:r w:rsidR="004954B3">
        <w:rPr>
          <w:noProof/>
          <w:lang w:eastAsia="ru-RU"/>
        </w:rPr>
        <w:drawing>
          <wp:inline distT="0" distB="0" distL="0" distR="0" wp14:anchorId="089882A9" wp14:editId="6CD14347">
            <wp:extent cx="2924978" cy="1695450"/>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358" t="47371" r="60469" b="14789"/>
                    <a:stretch/>
                  </pic:blipFill>
                  <pic:spPr bwMode="auto">
                    <a:xfrm>
                      <a:off x="0" y="0"/>
                      <a:ext cx="2994735" cy="173588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sz w:val="24"/>
          <w:szCs w:val="24"/>
        </w:rPr>
        <w:t xml:space="preserve">                                 </w:t>
      </w:r>
      <w:r w:rsidR="004954B3">
        <w:rPr>
          <w:noProof/>
          <w:lang w:eastAsia="ru-RU"/>
        </w:rPr>
        <w:drawing>
          <wp:inline distT="0" distB="0" distL="0" distR="0" wp14:anchorId="34398880" wp14:editId="7658A13D">
            <wp:extent cx="2676525" cy="157741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7352" t="22886" r="12534" b="22298"/>
                    <a:stretch/>
                  </pic:blipFill>
                  <pic:spPr bwMode="auto">
                    <a:xfrm>
                      <a:off x="0" y="0"/>
                      <a:ext cx="2716963" cy="1601242"/>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lang w:eastAsia="ru-RU"/>
        </w:rPr>
        <w:drawing>
          <wp:inline distT="0" distB="0" distL="0" distR="0" wp14:anchorId="2222ACAC" wp14:editId="3C0F38EC">
            <wp:extent cx="2704212" cy="1600200"/>
            <wp:effectExtent l="0" t="0" r="127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836" t="38199" r="40236" b="26093"/>
                    <a:stretch/>
                  </pic:blipFill>
                  <pic:spPr bwMode="auto">
                    <a:xfrm>
                      <a:off x="0" y="0"/>
                      <a:ext cx="2744844" cy="1624244"/>
                    </a:xfrm>
                    <a:prstGeom prst="rect">
                      <a:avLst/>
                    </a:prstGeom>
                    <a:ln>
                      <a:noFill/>
                    </a:ln>
                    <a:extLst>
                      <a:ext uri="{53640926-AAD7-44D8-BBD7-CCE9431645EC}">
                        <a14:shadowObscured xmlns:a14="http://schemas.microsoft.com/office/drawing/2010/main"/>
                      </a:ext>
                    </a:extLst>
                  </pic:spPr>
                </pic:pic>
              </a:graphicData>
            </a:graphic>
          </wp:inline>
        </w:drawing>
      </w:r>
    </w:p>
    <w:p w14:paraId="36D64E36" w14:textId="75663DC4" w:rsidR="001A33AC" w:rsidRPr="001A33AC" w:rsidRDefault="001A33AC" w:rsidP="001A33AC">
      <w:pPr>
        <w:spacing w:after="20"/>
        <w:jc w:val="center"/>
        <w:rPr>
          <w:rFonts w:ascii="Times New Roman" w:hAnsi="Times New Roman" w:cs="Times New Roman"/>
          <w:b/>
          <w:noProof/>
          <w:sz w:val="24"/>
          <w:szCs w:val="24"/>
        </w:rPr>
      </w:pPr>
      <w:r w:rsidRPr="001A33AC">
        <w:rPr>
          <w:rFonts w:ascii="Times New Roman" w:hAnsi="Times New Roman" w:cs="Times New Roman"/>
          <w:b/>
          <w:noProof/>
          <w:sz w:val="24"/>
          <w:szCs w:val="24"/>
        </w:rPr>
        <w:t>Динамика показателей компаний (рисунок1)</w:t>
      </w:r>
    </w:p>
    <w:p w14:paraId="67CE50EC" w14:textId="77777777" w:rsidR="001A33AC" w:rsidRDefault="001A33AC" w:rsidP="004954B3">
      <w:pPr>
        <w:spacing w:after="20"/>
        <w:rPr>
          <w:rFonts w:ascii="Times New Roman" w:hAnsi="Times New Roman" w:cs="Times New Roman"/>
          <w:b/>
          <w:sz w:val="24"/>
          <w:szCs w:val="24"/>
        </w:rPr>
      </w:pPr>
    </w:p>
    <w:p w14:paraId="579A0232" w14:textId="77777777" w:rsidR="001A33AC" w:rsidRDefault="001A33AC" w:rsidP="004954B3">
      <w:pPr>
        <w:spacing w:after="20"/>
        <w:rPr>
          <w:rFonts w:ascii="Times New Roman" w:hAnsi="Times New Roman" w:cs="Times New Roman"/>
          <w:b/>
          <w:sz w:val="24"/>
          <w:szCs w:val="24"/>
        </w:rPr>
      </w:pPr>
    </w:p>
    <w:p w14:paraId="6A316A18" w14:textId="766E065D" w:rsidR="000E76E5" w:rsidRDefault="00F71BF0" w:rsidP="00144CD8">
      <w:pPr>
        <w:spacing w:after="20"/>
        <w:ind w:firstLine="709"/>
        <w:jc w:val="both"/>
        <w:rPr>
          <w:rFonts w:ascii="Times New Roman" w:hAnsi="Times New Roman" w:cs="Times New Roman"/>
          <w:sz w:val="24"/>
          <w:szCs w:val="24"/>
        </w:rPr>
      </w:pPr>
      <w:r>
        <w:rPr>
          <w:rFonts w:ascii="Times New Roman" w:hAnsi="Times New Roman" w:cs="Times New Roman"/>
          <w:sz w:val="24"/>
          <w:szCs w:val="24"/>
        </w:rPr>
        <w:t>В таблице приведена</w:t>
      </w:r>
      <w:r w:rsidR="006B4660">
        <w:rPr>
          <w:rFonts w:ascii="Times New Roman" w:hAnsi="Times New Roman" w:cs="Times New Roman"/>
          <w:sz w:val="24"/>
          <w:szCs w:val="24"/>
        </w:rPr>
        <w:t xml:space="preserve"> динамика показателей финансовой отчетности</w:t>
      </w:r>
      <w:r w:rsidR="006B4660" w:rsidRPr="006B4660">
        <w:rPr>
          <w:rFonts w:ascii="Times New Roman" w:hAnsi="Times New Roman" w:cs="Times New Roman"/>
          <w:sz w:val="24"/>
          <w:szCs w:val="24"/>
        </w:rPr>
        <w:t xml:space="preserve">: </w:t>
      </w:r>
      <w:r w:rsidR="006B4660">
        <w:rPr>
          <w:rFonts w:ascii="Times New Roman" w:hAnsi="Times New Roman" w:cs="Times New Roman"/>
          <w:sz w:val="24"/>
          <w:szCs w:val="24"/>
        </w:rPr>
        <w:t xml:space="preserve">выручка, прибыль, себестоимость продукции, внешний долг. </w:t>
      </w:r>
      <w:r w:rsidR="000E76E5">
        <w:rPr>
          <w:rFonts w:ascii="Times New Roman" w:hAnsi="Times New Roman" w:cs="Times New Roman"/>
          <w:sz w:val="24"/>
          <w:szCs w:val="24"/>
        </w:rPr>
        <w:t xml:space="preserve">На основании показателей были составлены комплексные диаграммы для трех компаний. Тенденция за последние 5 лет положительная. Что касается компании </w:t>
      </w:r>
      <w:r w:rsidR="00144CD8">
        <w:rPr>
          <w:rFonts w:ascii="Times New Roman" w:hAnsi="Times New Roman" w:cs="Times New Roman"/>
          <w:sz w:val="24"/>
          <w:szCs w:val="24"/>
        </w:rPr>
        <w:t>«</w:t>
      </w:r>
      <w:r w:rsidR="000E76E5">
        <w:rPr>
          <w:rFonts w:ascii="Times New Roman" w:hAnsi="Times New Roman" w:cs="Times New Roman"/>
          <w:sz w:val="24"/>
          <w:szCs w:val="24"/>
        </w:rPr>
        <w:t>Б</w:t>
      </w:r>
      <w:r w:rsidR="00144CD8">
        <w:rPr>
          <w:rFonts w:ascii="Times New Roman" w:hAnsi="Times New Roman" w:cs="Times New Roman"/>
          <w:sz w:val="24"/>
          <w:szCs w:val="24"/>
        </w:rPr>
        <w:t>ОР»</w:t>
      </w:r>
      <w:r w:rsidR="000E76E5">
        <w:rPr>
          <w:rFonts w:ascii="Times New Roman" w:hAnsi="Times New Roman" w:cs="Times New Roman"/>
          <w:sz w:val="24"/>
          <w:szCs w:val="24"/>
        </w:rPr>
        <w:t>, то предприятие является недооцененным по рынку, что говорит также о ее интересе для инвестора.</w:t>
      </w:r>
    </w:p>
    <w:p w14:paraId="54AE1141" w14:textId="15988ED1" w:rsidR="000E76E5" w:rsidRDefault="00B5248D" w:rsidP="00CB218E">
      <w:pPr>
        <w:spacing w:after="20"/>
        <w:ind w:firstLine="709"/>
        <w:jc w:val="both"/>
        <w:rPr>
          <w:rFonts w:ascii="Times New Roman" w:hAnsi="Times New Roman" w:cs="Times New Roman"/>
          <w:sz w:val="24"/>
          <w:szCs w:val="24"/>
        </w:rPr>
      </w:pPr>
      <w:r>
        <w:rPr>
          <w:rFonts w:ascii="Times New Roman" w:hAnsi="Times New Roman" w:cs="Times New Roman"/>
          <w:sz w:val="24"/>
          <w:szCs w:val="24"/>
        </w:rPr>
        <w:t>Сравнительный а</w:t>
      </w:r>
      <w:r w:rsidR="00144CD8">
        <w:rPr>
          <w:rFonts w:ascii="Times New Roman" w:hAnsi="Times New Roman" w:cs="Times New Roman"/>
          <w:sz w:val="24"/>
          <w:szCs w:val="24"/>
        </w:rPr>
        <w:t xml:space="preserve">нализ </w:t>
      </w:r>
      <w:r>
        <w:rPr>
          <w:rFonts w:ascii="Times New Roman" w:hAnsi="Times New Roman" w:cs="Times New Roman"/>
          <w:sz w:val="24"/>
          <w:szCs w:val="24"/>
        </w:rPr>
        <w:t xml:space="preserve">СПИК с другими пакетами преференций </w:t>
      </w:r>
      <w:r w:rsidR="00144CD8">
        <w:rPr>
          <w:rFonts w:ascii="Times New Roman" w:hAnsi="Times New Roman" w:cs="Times New Roman"/>
          <w:sz w:val="24"/>
          <w:szCs w:val="24"/>
        </w:rPr>
        <w:t>указывает на</w:t>
      </w:r>
      <w:r w:rsidR="000E76E5">
        <w:rPr>
          <w:rFonts w:ascii="Times New Roman" w:hAnsi="Times New Roman" w:cs="Times New Roman"/>
          <w:sz w:val="24"/>
          <w:szCs w:val="24"/>
        </w:rPr>
        <w:t xml:space="preserve"> довольно привлекательный налог на прибыль, первые 5 налоговых периодов с моментов получения первой прибыли налога на прибыль нет, последующие 5 лет ставка налога не превышает 10%, по истечению срока, следующие 5 лет ставка налога на прибыль не превышает 20%.</w:t>
      </w:r>
    </w:p>
    <w:p w14:paraId="1141D90E" w14:textId="289C76A0" w:rsidR="003D37E2" w:rsidRPr="00ED040C" w:rsidRDefault="003D37E2" w:rsidP="00CB218E">
      <w:pPr>
        <w:spacing w:after="20"/>
        <w:ind w:firstLine="709"/>
        <w:jc w:val="both"/>
        <w:rPr>
          <w:rFonts w:ascii="Times New Roman" w:hAnsi="Times New Roman" w:cs="Times New Roman"/>
          <w:sz w:val="24"/>
          <w:szCs w:val="24"/>
        </w:rPr>
      </w:pPr>
      <w:r w:rsidRPr="00ED040C">
        <w:rPr>
          <w:rFonts w:ascii="Times New Roman" w:hAnsi="Times New Roman" w:cs="Times New Roman"/>
          <w:sz w:val="24"/>
          <w:szCs w:val="24"/>
        </w:rPr>
        <w:t xml:space="preserve">Отдельно хочется отметить, что СПИК это новый механизм, вступивший в силу с 2015 года и </w:t>
      </w:r>
      <w:r w:rsidR="00813E75" w:rsidRPr="00ED040C">
        <w:rPr>
          <w:rFonts w:ascii="Times New Roman" w:hAnsi="Times New Roman" w:cs="Times New Roman"/>
          <w:sz w:val="24"/>
          <w:szCs w:val="24"/>
        </w:rPr>
        <w:t>в 2018 году</w:t>
      </w:r>
      <w:r w:rsidRPr="00ED040C">
        <w:rPr>
          <w:rFonts w:ascii="Times New Roman" w:hAnsi="Times New Roman" w:cs="Times New Roman"/>
          <w:sz w:val="24"/>
          <w:szCs w:val="24"/>
        </w:rPr>
        <w:t xml:space="preserve"> значительно дорабатывался.</w:t>
      </w:r>
    </w:p>
    <w:p w14:paraId="7E70566E" w14:textId="5EE981C1" w:rsidR="00C51C7B" w:rsidRDefault="00144CD8" w:rsidP="00CB218E">
      <w:pPr>
        <w:spacing w:after="20"/>
        <w:ind w:firstLine="709"/>
        <w:jc w:val="both"/>
        <w:rPr>
          <w:rFonts w:ascii="Times New Roman" w:hAnsi="Times New Roman" w:cs="Times New Roman"/>
          <w:iCs/>
          <w:sz w:val="24"/>
          <w:szCs w:val="24"/>
        </w:rPr>
      </w:pPr>
      <w:r>
        <w:rPr>
          <w:rFonts w:ascii="Times New Roman" w:hAnsi="Times New Roman" w:cs="Times New Roman"/>
          <w:sz w:val="24"/>
          <w:szCs w:val="24"/>
        </w:rPr>
        <w:t>Очевидно</w:t>
      </w:r>
      <w:r w:rsidR="003D37E2" w:rsidRPr="00ED040C">
        <w:rPr>
          <w:rFonts w:ascii="Times New Roman" w:hAnsi="Times New Roman" w:cs="Times New Roman"/>
          <w:sz w:val="24"/>
          <w:szCs w:val="24"/>
        </w:rPr>
        <w:t>, все компании столкнулись с конкуренцией мировых производителей, в частности из-за отсталых технологий производства</w:t>
      </w:r>
      <w:r w:rsidR="00C51C7B" w:rsidRPr="00ED040C">
        <w:rPr>
          <w:rFonts w:ascii="Times New Roman" w:hAnsi="Times New Roman" w:cs="Times New Roman"/>
          <w:sz w:val="24"/>
          <w:szCs w:val="24"/>
        </w:rPr>
        <w:t>,</w:t>
      </w:r>
      <w:r w:rsidR="003D37E2" w:rsidRPr="00ED040C">
        <w:rPr>
          <w:rFonts w:ascii="Times New Roman" w:hAnsi="Times New Roman" w:cs="Times New Roman"/>
          <w:sz w:val="24"/>
          <w:szCs w:val="24"/>
        </w:rPr>
        <w:t xml:space="preserve"> которые ведут к увеличивает себестоимость производства.</w:t>
      </w:r>
      <w:r w:rsidR="00C51C7B" w:rsidRPr="00ED040C">
        <w:rPr>
          <w:rFonts w:ascii="Times New Roman" w:hAnsi="Times New Roman" w:cs="Times New Roman"/>
          <w:sz w:val="24"/>
          <w:szCs w:val="24"/>
        </w:rPr>
        <w:t xml:space="preserve"> </w:t>
      </w:r>
      <w:r w:rsidR="00C51C7B" w:rsidRPr="00ED040C">
        <w:rPr>
          <w:rFonts w:ascii="Times New Roman" w:hAnsi="Times New Roman" w:cs="Times New Roman"/>
          <w:iCs/>
          <w:sz w:val="24"/>
          <w:szCs w:val="24"/>
        </w:rPr>
        <w:t>Применив режим СПИК как механизм сильной поддержки со стороны государства, крупнейшие производственные предприятия смогут модернизировать производство, что поспособствует росту их финансового результата. Государство обеспечит население рабочими местами</w:t>
      </w:r>
      <w:r w:rsidR="00813E75">
        <w:rPr>
          <w:rFonts w:ascii="Times New Roman" w:hAnsi="Times New Roman" w:cs="Times New Roman"/>
          <w:iCs/>
          <w:sz w:val="24"/>
          <w:szCs w:val="24"/>
        </w:rPr>
        <w:t>,</w:t>
      </w:r>
      <w:r w:rsidR="00C51C7B" w:rsidRPr="00ED040C">
        <w:rPr>
          <w:rFonts w:ascii="Times New Roman" w:hAnsi="Times New Roman" w:cs="Times New Roman"/>
          <w:iCs/>
          <w:sz w:val="24"/>
          <w:szCs w:val="24"/>
        </w:rPr>
        <w:t xml:space="preserve"> а также непосредственно интерес жить и развиваться на территории Дальнего </w:t>
      </w:r>
      <w:r w:rsidR="00813E75">
        <w:rPr>
          <w:rFonts w:ascii="Times New Roman" w:hAnsi="Times New Roman" w:cs="Times New Roman"/>
          <w:iCs/>
          <w:sz w:val="24"/>
          <w:szCs w:val="24"/>
        </w:rPr>
        <w:t>В</w:t>
      </w:r>
      <w:r w:rsidR="00C51C7B" w:rsidRPr="00ED040C">
        <w:rPr>
          <w:rFonts w:ascii="Times New Roman" w:hAnsi="Times New Roman" w:cs="Times New Roman"/>
          <w:iCs/>
          <w:sz w:val="24"/>
          <w:szCs w:val="24"/>
        </w:rPr>
        <w:t>остока.</w:t>
      </w:r>
    </w:p>
    <w:p w14:paraId="4E2F963D" w14:textId="12A36EE4" w:rsidR="000E76E5" w:rsidRDefault="000E76E5" w:rsidP="00CB218E">
      <w:pPr>
        <w:spacing w:after="20"/>
        <w:ind w:firstLine="709"/>
        <w:jc w:val="both"/>
        <w:rPr>
          <w:rFonts w:ascii="Times New Roman" w:hAnsi="Times New Roman" w:cs="Times New Roman"/>
          <w:iCs/>
          <w:sz w:val="24"/>
          <w:szCs w:val="24"/>
        </w:rPr>
      </w:pPr>
    </w:p>
    <w:p w14:paraId="1ECAD828" w14:textId="5D207B51" w:rsidR="009E3E26" w:rsidRPr="009E3E26" w:rsidRDefault="009E3E26" w:rsidP="009E3E26">
      <w:pPr>
        <w:spacing w:after="240" w:line="360" w:lineRule="auto"/>
        <w:jc w:val="center"/>
        <w:rPr>
          <w:rFonts w:ascii="Times New Roman" w:hAnsi="Times New Roman" w:cs="Times New Roman"/>
          <w:sz w:val="24"/>
          <w:szCs w:val="24"/>
        </w:rPr>
      </w:pPr>
      <w:r w:rsidRPr="009E3E26">
        <w:rPr>
          <w:rFonts w:ascii="Times New Roman" w:hAnsi="Times New Roman" w:cs="Times New Roman"/>
          <w:sz w:val="24"/>
          <w:szCs w:val="24"/>
        </w:rPr>
        <w:t>Список использованных источников:</w:t>
      </w:r>
    </w:p>
    <w:p w14:paraId="66D33E16" w14:textId="4108992C" w:rsidR="009E3E26" w:rsidRPr="002A216C" w:rsidRDefault="009E3E26" w:rsidP="00813E75">
      <w:pPr>
        <w:tabs>
          <w:tab w:val="left" w:pos="993"/>
        </w:tabs>
        <w:spacing w:after="0" w:line="240" w:lineRule="auto"/>
        <w:ind w:firstLine="709"/>
        <w:jc w:val="both"/>
        <w:rPr>
          <w:rFonts w:ascii="Times New Roman" w:hAnsi="Times New Roman" w:cs="Times New Roman"/>
          <w:sz w:val="24"/>
          <w:szCs w:val="24"/>
        </w:rPr>
      </w:pPr>
      <w:r w:rsidRPr="009E3E26">
        <w:rPr>
          <w:rFonts w:ascii="Times New Roman" w:hAnsi="Times New Roman" w:cs="Times New Roman"/>
          <w:sz w:val="24"/>
          <w:szCs w:val="24"/>
        </w:rPr>
        <w:t xml:space="preserve">1. </w:t>
      </w:r>
      <w:r w:rsidR="002A216C">
        <w:rPr>
          <w:rFonts w:ascii="Times New Roman" w:hAnsi="Times New Roman" w:cs="Times New Roman"/>
          <w:sz w:val="24"/>
          <w:szCs w:val="24"/>
        </w:rPr>
        <w:t xml:space="preserve">Интерфакс, сервер раскрытия информации, </w:t>
      </w:r>
      <w:r w:rsidR="002A216C" w:rsidRPr="002A216C">
        <w:rPr>
          <w:rFonts w:ascii="Times New Roman" w:hAnsi="Times New Roman" w:cs="Times New Roman"/>
          <w:sz w:val="24"/>
          <w:szCs w:val="24"/>
        </w:rPr>
        <w:t>[</w:t>
      </w:r>
      <w:r w:rsidR="002A216C">
        <w:rPr>
          <w:rFonts w:ascii="Times New Roman" w:hAnsi="Times New Roman" w:cs="Times New Roman"/>
          <w:sz w:val="24"/>
          <w:szCs w:val="24"/>
        </w:rPr>
        <w:t>Электронный ресурс</w:t>
      </w:r>
      <w:r w:rsidR="002A216C" w:rsidRPr="002A216C">
        <w:rPr>
          <w:rFonts w:ascii="Times New Roman" w:hAnsi="Times New Roman" w:cs="Times New Roman"/>
          <w:sz w:val="24"/>
          <w:szCs w:val="24"/>
        </w:rPr>
        <w:t>]</w:t>
      </w:r>
      <w:r w:rsidR="002A216C">
        <w:rPr>
          <w:rFonts w:ascii="Times New Roman" w:hAnsi="Times New Roman" w:cs="Times New Roman"/>
          <w:sz w:val="24"/>
          <w:szCs w:val="24"/>
        </w:rPr>
        <w:t>. Ссылка доступа</w:t>
      </w:r>
      <w:r w:rsidR="002A216C" w:rsidRPr="002A216C">
        <w:rPr>
          <w:rFonts w:ascii="Times New Roman" w:hAnsi="Times New Roman" w:cs="Times New Roman"/>
          <w:sz w:val="24"/>
          <w:szCs w:val="24"/>
        </w:rPr>
        <w:t xml:space="preserve">: </w:t>
      </w:r>
      <w:hyperlink r:id="rId11" w:history="1">
        <w:r w:rsidR="002A216C" w:rsidRPr="00D7308A">
          <w:rPr>
            <w:rFonts w:ascii="Times New Roman" w:hAnsi="Times New Roman" w:cs="Times New Roman"/>
            <w:sz w:val="24"/>
            <w:szCs w:val="24"/>
          </w:rPr>
          <w:t>https://www.e-disclosure.ru/</w:t>
        </w:r>
      </w:hyperlink>
    </w:p>
    <w:p w14:paraId="5101BDBD" w14:textId="54940E72" w:rsidR="009E3E26" w:rsidRPr="00D7308A" w:rsidRDefault="009E3E26" w:rsidP="00813E75">
      <w:pPr>
        <w:spacing w:after="0" w:line="240" w:lineRule="auto"/>
        <w:ind w:firstLine="709"/>
        <w:jc w:val="both"/>
        <w:rPr>
          <w:rFonts w:ascii="Times New Roman" w:hAnsi="Times New Roman" w:cs="Times New Roman"/>
          <w:sz w:val="24"/>
          <w:szCs w:val="24"/>
        </w:rPr>
      </w:pPr>
      <w:r w:rsidRPr="009E3E26">
        <w:rPr>
          <w:rFonts w:ascii="Times New Roman" w:hAnsi="Times New Roman" w:cs="Times New Roman"/>
          <w:sz w:val="24"/>
          <w:szCs w:val="24"/>
        </w:rPr>
        <w:t>2</w:t>
      </w:r>
      <w:r w:rsidR="0072727F">
        <w:rPr>
          <w:rFonts w:ascii="Times New Roman" w:hAnsi="Times New Roman" w:cs="Times New Roman"/>
          <w:sz w:val="24"/>
          <w:szCs w:val="24"/>
        </w:rPr>
        <w:t xml:space="preserve">. </w:t>
      </w:r>
      <w:r w:rsidR="00D7308A">
        <w:rPr>
          <w:rFonts w:ascii="Times New Roman" w:hAnsi="Times New Roman" w:cs="Times New Roman"/>
          <w:sz w:val="24"/>
          <w:szCs w:val="24"/>
        </w:rPr>
        <w:t>Федеральная служба</w:t>
      </w:r>
      <w:r w:rsidR="002A216C">
        <w:rPr>
          <w:rFonts w:ascii="Times New Roman" w:hAnsi="Times New Roman" w:cs="Times New Roman"/>
          <w:sz w:val="24"/>
          <w:szCs w:val="24"/>
        </w:rPr>
        <w:t xml:space="preserve"> </w:t>
      </w:r>
      <w:r w:rsidR="00D7308A">
        <w:rPr>
          <w:rFonts w:ascii="Times New Roman" w:hAnsi="Times New Roman" w:cs="Times New Roman"/>
          <w:sz w:val="24"/>
          <w:szCs w:val="24"/>
        </w:rPr>
        <w:t xml:space="preserve">государственной статистики. </w:t>
      </w:r>
      <w:r w:rsidR="00D7308A" w:rsidRPr="00D7308A">
        <w:rPr>
          <w:rFonts w:ascii="Times New Roman" w:hAnsi="Times New Roman" w:cs="Times New Roman"/>
          <w:sz w:val="24"/>
          <w:szCs w:val="24"/>
        </w:rPr>
        <w:t>[</w:t>
      </w:r>
      <w:r w:rsidR="00D7308A">
        <w:rPr>
          <w:rFonts w:ascii="Times New Roman" w:hAnsi="Times New Roman" w:cs="Times New Roman"/>
          <w:sz w:val="24"/>
          <w:szCs w:val="24"/>
        </w:rPr>
        <w:t>Электронный ресурс</w:t>
      </w:r>
      <w:r w:rsidR="00D7308A" w:rsidRPr="00D7308A">
        <w:rPr>
          <w:rFonts w:ascii="Times New Roman" w:hAnsi="Times New Roman" w:cs="Times New Roman"/>
          <w:sz w:val="24"/>
          <w:szCs w:val="24"/>
        </w:rPr>
        <w:t>]</w:t>
      </w:r>
      <w:r w:rsidR="00D7308A">
        <w:rPr>
          <w:rFonts w:ascii="Times New Roman" w:hAnsi="Times New Roman" w:cs="Times New Roman"/>
          <w:sz w:val="24"/>
          <w:szCs w:val="24"/>
        </w:rPr>
        <w:t>. Ссылка доступа</w:t>
      </w:r>
      <w:r w:rsidR="00D7308A" w:rsidRPr="00D7308A">
        <w:rPr>
          <w:rFonts w:ascii="Times New Roman" w:hAnsi="Times New Roman" w:cs="Times New Roman"/>
          <w:sz w:val="24"/>
          <w:szCs w:val="24"/>
        </w:rPr>
        <w:t xml:space="preserve">: </w:t>
      </w:r>
      <w:hyperlink r:id="rId12" w:history="1">
        <w:r w:rsidR="00D7308A" w:rsidRPr="00D7308A">
          <w:rPr>
            <w:rFonts w:ascii="Times New Roman" w:hAnsi="Times New Roman" w:cs="Times New Roman"/>
            <w:sz w:val="24"/>
            <w:szCs w:val="24"/>
          </w:rPr>
          <w:t>http://www.gks.ru/</w:t>
        </w:r>
      </w:hyperlink>
    </w:p>
    <w:p w14:paraId="6A9DA966" w14:textId="3D78A86A" w:rsidR="002A1FC7" w:rsidRDefault="009E3E26" w:rsidP="002A1FC7">
      <w:pPr>
        <w:spacing w:after="0" w:line="240" w:lineRule="auto"/>
        <w:ind w:firstLine="709"/>
        <w:jc w:val="both"/>
        <w:rPr>
          <w:rFonts w:ascii="Times New Roman" w:hAnsi="Times New Roman" w:cs="Times New Roman"/>
          <w:sz w:val="24"/>
          <w:szCs w:val="24"/>
        </w:rPr>
      </w:pPr>
      <w:r w:rsidRPr="009E3E26">
        <w:rPr>
          <w:rFonts w:ascii="Times New Roman" w:hAnsi="Times New Roman" w:cs="Times New Roman"/>
          <w:sz w:val="24"/>
          <w:szCs w:val="24"/>
        </w:rPr>
        <w:t>3</w:t>
      </w:r>
      <w:r w:rsidR="0072727F">
        <w:rPr>
          <w:rFonts w:ascii="Times New Roman" w:hAnsi="Times New Roman" w:cs="Times New Roman"/>
          <w:sz w:val="24"/>
          <w:szCs w:val="24"/>
        </w:rPr>
        <w:t>.</w:t>
      </w:r>
      <w:r w:rsidR="00D7308A">
        <w:rPr>
          <w:rFonts w:ascii="Times New Roman" w:hAnsi="Times New Roman" w:cs="Times New Roman"/>
          <w:sz w:val="24"/>
          <w:szCs w:val="24"/>
        </w:rPr>
        <w:t xml:space="preserve"> Фонд развития промышленности. </w:t>
      </w:r>
      <w:r w:rsidR="00D7308A" w:rsidRPr="00D7308A">
        <w:rPr>
          <w:rFonts w:ascii="Times New Roman" w:hAnsi="Times New Roman" w:cs="Times New Roman"/>
          <w:sz w:val="24"/>
          <w:szCs w:val="24"/>
        </w:rPr>
        <w:t>[</w:t>
      </w:r>
      <w:r w:rsidR="00D7308A">
        <w:rPr>
          <w:rFonts w:ascii="Times New Roman" w:hAnsi="Times New Roman" w:cs="Times New Roman"/>
          <w:sz w:val="24"/>
          <w:szCs w:val="24"/>
        </w:rPr>
        <w:t>Электронный ресурс</w:t>
      </w:r>
      <w:r w:rsidR="00D7308A" w:rsidRPr="00D7308A">
        <w:rPr>
          <w:rFonts w:ascii="Times New Roman" w:hAnsi="Times New Roman" w:cs="Times New Roman"/>
          <w:sz w:val="24"/>
          <w:szCs w:val="24"/>
        </w:rPr>
        <w:t>]</w:t>
      </w:r>
      <w:r w:rsidR="00D7308A">
        <w:rPr>
          <w:rFonts w:ascii="Times New Roman" w:hAnsi="Times New Roman" w:cs="Times New Roman"/>
          <w:sz w:val="24"/>
          <w:szCs w:val="24"/>
        </w:rPr>
        <w:t>. Ссылка доступа</w:t>
      </w:r>
      <w:r w:rsidR="00D7308A" w:rsidRPr="00D7308A">
        <w:rPr>
          <w:rFonts w:ascii="Times New Roman" w:hAnsi="Times New Roman" w:cs="Times New Roman"/>
          <w:sz w:val="24"/>
          <w:szCs w:val="24"/>
        </w:rPr>
        <w:t>:</w:t>
      </w:r>
      <w:r w:rsidR="00D7308A">
        <w:rPr>
          <w:rFonts w:ascii="Times New Roman" w:hAnsi="Times New Roman" w:cs="Times New Roman"/>
          <w:sz w:val="24"/>
          <w:szCs w:val="24"/>
        </w:rPr>
        <w:t xml:space="preserve"> </w:t>
      </w:r>
      <w:hyperlink r:id="rId13" w:history="1">
        <w:r w:rsidR="0072727F" w:rsidRPr="0072727F">
          <w:rPr>
            <w:rStyle w:val="a5"/>
            <w:rFonts w:ascii="Times New Roman" w:hAnsi="Times New Roman" w:cs="Times New Roman"/>
            <w:color w:val="auto"/>
            <w:sz w:val="24"/>
            <w:szCs w:val="24"/>
            <w:u w:val="none"/>
          </w:rPr>
          <w:t>http://frprf.ru/</w:t>
        </w:r>
      </w:hyperlink>
    </w:p>
    <w:p w14:paraId="6605D538" w14:textId="77777777" w:rsidR="002A1FC7" w:rsidRDefault="001A33AC" w:rsidP="002A1FC7">
      <w:pPr>
        <w:shd w:val="clear" w:color="auto" w:fill="FFFFFF"/>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4.  </w:t>
      </w:r>
      <w:r w:rsidRPr="00147F02">
        <w:rPr>
          <w:rFonts w:ascii="Times New Roman" w:hAnsi="Times New Roman" w:cs="Times New Roman"/>
          <w:sz w:val="24"/>
          <w:szCs w:val="24"/>
        </w:rPr>
        <w:t>Левкина Е</w:t>
      </w:r>
      <w:r w:rsidR="00147F02" w:rsidRPr="00147F02">
        <w:rPr>
          <w:rFonts w:ascii="Times New Roman" w:hAnsi="Times New Roman" w:cs="Times New Roman"/>
          <w:sz w:val="24"/>
          <w:szCs w:val="24"/>
        </w:rPr>
        <w:t>.В</w:t>
      </w:r>
      <w:r w:rsidRPr="00147F02">
        <w:rPr>
          <w:rFonts w:ascii="Times New Roman" w:hAnsi="Times New Roman" w:cs="Times New Roman"/>
          <w:sz w:val="24"/>
          <w:szCs w:val="24"/>
        </w:rPr>
        <w:t>.</w:t>
      </w:r>
      <w:r w:rsidR="00147F02" w:rsidRPr="00147F02">
        <w:rPr>
          <w:rFonts w:ascii="Times New Roman" w:hAnsi="Times New Roman" w:cs="Times New Roman"/>
          <w:sz w:val="24"/>
          <w:szCs w:val="24"/>
        </w:rPr>
        <w:t xml:space="preserve"> Оценка эффективности инновационной деятельности отраслевых</w:t>
      </w:r>
    </w:p>
    <w:p w14:paraId="1A0F08BE" w14:textId="58E1B5BC" w:rsidR="001A33AC" w:rsidRDefault="002A1FC7" w:rsidP="002A1FC7">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47F02" w:rsidRPr="00147F02">
        <w:rPr>
          <w:rFonts w:ascii="Times New Roman" w:hAnsi="Times New Roman" w:cs="Times New Roman"/>
          <w:sz w:val="24"/>
          <w:szCs w:val="24"/>
        </w:rPr>
        <w:t>систем. Вопросы инновационной экономики. Издательство Креативная экономика. Научные публикации, 2017 – с 225-234</w:t>
      </w:r>
    </w:p>
    <w:p w14:paraId="09C15D68" w14:textId="77777777" w:rsidR="002A1FC7" w:rsidRDefault="00147F02" w:rsidP="002A1FC7">
      <w:pPr>
        <w:shd w:val="clear" w:color="auto" w:fill="FFFFFF"/>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5. Варкулевич Т.В.</w:t>
      </w:r>
      <w:r w:rsidR="002A1FC7">
        <w:rPr>
          <w:rFonts w:ascii="Times New Roman" w:hAnsi="Times New Roman" w:cs="Times New Roman"/>
          <w:sz w:val="24"/>
          <w:szCs w:val="24"/>
        </w:rPr>
        <w:t xml:space="preserve">, </w:t>
      </w:r>
      <w:proofErr w:type="spellStart"/>
      <w:r w:rsidR="002A1FC7">
        <w:rPr>
          <w:rFonts w:ascii="Times New Roman" w:hAnsi="Times New Roman" w:cs="Times New Roman"/>
          <w:sz w:val="24"/>
          <w:szCs w:val="24"/>
        </w:rPr>
        <w:t>Пашук</w:t>
      </w:r>
      <w:proofErr w:type="spellEnd"/>
      <w:r w:rsidR="002A1FC7">
        <w:rPr>
          <w:rFonts w:ascii="Times New Roman" w:hAnsi="Times New Roman" w:cs="Times New Roman"/>
          <w:sz w:val="24"/>
          <w:szCs w:val="24"/>
        </w:rPr>
        <w:t xml:space="preserve"> Н.Р.</w:t>
      </w:r>
      <w:r>
        <w:rPr>
          <w:rFonts w:ascii="Times New Roman" w:hAnsi="Times New Roman" w:cs="Times New Roman"/>
          <w:sz w:val="24"/>
          <w:szCs w:val="24"/>
        </w:rPr>
        <w:t xml:space="preserve"> Экономические проблемы регионов и отраслевых</w:t>
      </w:r>
    </w:p>
    <w:p w14:paraId="42BE821E" w14:textId="723581CC" w:rsidR="00147F02" w:rsidRPr="00147F02" w:rsidRDefault="00147F02" w:rsidP="002A1FC7">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комплексов.</w:t>
      </w:r>
      <w:r w:rsidR="002A1FC7">
        <w:rPr>
          <w:rFonts w:ascii="Times New Roman" w:hAnsi="Times New Roman" w:cs="Times New Roman"/>
          <w:sz w:val="24"/>
          <w:szCs w:val="24"/>
        </w:rPr>
        <w:t xml:space="preserve"> Евразийский международный научно-аналитический журнал. 2018. </w:t>
      </w:r>
      <w:proofErr w:type="spellStart"/>
      <w:r w:rsidR="002A1FC7">
        <w:rPr>
          <w:rFonts w:ascii="Times New Roman" w:hAnsi="Times New Roman" w:cs="Times New Roman"/>
          <w:sz w:val="24"/>
          <w:szCs w:val="24"/>
        </w:rPr>
        <w:t>Стр</w:t>
      </w:r>
      <w:proofErr w:type="spellEnd"/>
      <w:r w:rsidR="002A1FC7">
        <w:rPr>
          <w:rFonts w:ascii="Times New Roman" w:hAnsi="Times New Roman" w:cs="Times New Roman"/>
          <w:sz w:val="24"/>
          <w:szCs w:val="24"/>
        </w:rPr>
        <w:t xml:space="preserve"> 132-135</w:t>
      </w:r>
    </w:p>
    <w:p w14:paraId="2ADA2B27" w14:textId="21D88F38" w:rsidR="0072727F" w:rsidRPr="0072727F" w:rsidRDefault="002A1FC7" w:rsidP="002A1FC7">
      <w:pPr>
        <w:spacing w:after="20"/>
        <w:ind w:firstLine="709"/>
        <w:jc w:val="both"/>
        <w:rPr>
          <w:rFonts w:ascii="Times New Roman" w:hAnsi="Times New Roman" w:cs="Times New Roman"/>
          <w:sz w:val="24"/>
          <w:szCs w:val="24"/>
        </w:rPr>
      </w:pPr>
      <w:r>
        <w:rPr>
          <w:rFonts w:ascii="Times New Roman" w:hAnsi="Times New Roman" w:cs="Times New Roman"/>
          <w:sz w:val="24"/>
          <w:szCs w:val="24"/>
        </w:rPr>
        <w:t xml:space="preserve">6.  Бессонова А.А., </w:t>
      </w:r>
      <w:proofErr w:type="spellStart"/>
      <w:r>
        <w:rPr>
          <w:rFonts w:ascii="Times New Roman" w:hAnsi="Times New Roman" w:cs="Times New Roman"/>
          <w:sz w:val="24"/>
          <w:szCs w:val="24"/>
        </w:rPr>
        <w:t>Рубенштейн</w:t>
      </w:r>
      <w:proofErr w:type="spellEnd"/>
      <w:r>
        <w:rPr>
          <w:rFonts w:ascii="Times New Roman" w:hAnsi="Times New Roman" w:cs="Times New Roman"/>
          <w:sz w:val="24"/>
          <w:szCs w:val="24"/>
        </w:rPr>
        <w:t xml:space="preserve"> Е.Д. Экономические проблемы регионов и отраслевых комплексов. Евразийский международный аналитический журнал. 2016. </w:t>
      </w:r>
      <w:proofErr w:type="spellStart"/>
      <w:r>
        <w:rPr>
          <w:rFonts w:ascii="Times New Roman" w:hAnsi="Times New Roman" w:cs="Times New Roman"/>
          <w:sz w:val="24"/>
          <w:szCs w:val="24"/>
        </w:rPr>
        <w:t>Стр</w:t>
      </w:r>
      <w:proofErr w:type="spellEnd"/>
      <w:r>
        <w:rPr>
          <w:rFonts w:ascii="Times New Roman" w:hAnsi="Times New Roman" w:cs="Times New Roman"/>
          <w:sz w:val="24"/>
          <w:szCs w:val="24"/>
        </w:rPr>
        <w:t xml:space="preserve"> 280-284</w:t>
      </w:r>
    </w:p>
    <w:p w14:paraId="25F8F369" w14:textId="77777777" w:rsidR="000E76E5" w:rsidRPr="000E76E5" w:rsidRDefault="000E76E5" w:rsidP="000E76E5">
      <w:pPr>
        <w:spacing w:after="20"/>
        <w:ind w:firstLine="709"/>
        <w:jc w:val="center"/>
        <w:rPr>
          <w:rFonts w:ascii="Times New Roman" w:hAnsi="Times New Roman" w:cs="Times New Roman"/>
          <w:sz w:val="24"/>
          <w:szCs w:val="24"/>
        </w:rPr>
      </w:pPr>
    </w:p>
    <w:p w14:paraId="3972808E" w14:textId="093EE837" w:rsidR="00B700BF" w:rsidRPr="00ED040C" w:rsidRDefault="00B700BF" w:rsidP="00CB218E">
      <w:pPr>
        <w:spacing w:after="20"/>
        <w:ind w:firstLine="709"/>
        <w:jc w:val="both"/>
        <w:rPr>
          <w:iCs/>
        </w:rPr>
      </w:pPr>
    </w:p>
    <w:p w14:paraId="5CA822F1" w14:textId="39515271" w:rsidR="00B75ADE" w:rsidRPr="00ED040C" w:rsidRDefault="00B75ADE" w:rsidP="00CB218E">
      <w:pPr>
        <w:spacing w:after="20"/>
        <w:ind w:firstLine="709"/>
        <w:jc w:val="both"/>
      </w:pPr>
    </w:p>
    <w:p w14:paraId="7FD47930" w14:textId="77777777" w:rsidR="00B75ADE" w:rsidRPr="00ED040C" w:rsidRDefault="00B75ADE" w:rsidP="00CB218E">
      <w:pPr>
        <w:spacing w:after="20"/>
        <w:ind w:firstLine="709"/>
        <w:jc w:val="both"/>
      </w:pPr>
    </w:p>
    <w:sectPr w:rsidR="00B75ADE" w:rsidRPr="00ED040C" w:rsidSect="004B581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B507C"/>
    <w:multiLevelType w:val="hybridMultilevel"/>
    <w:tmpl w:val="BFA6D5E4"/>
    <w:lvl w:ilvl="0" w:tplc="11F43EEE">
      <w:start w:val="1"/>
      <w:numFmt w:val="bullet"/>
      <w:lvlText w:val=""/>
      <w:lvlJc w:val="left"/>
      <w:pPr>
        <w:tabs>
          <w:tab w:val="num" w:pos="720"/>
        </w:tabs>
        <w:ind w:left="720" w:hanging="360"/>
      </w:pPr>
      <w:rPr>
        <w:rFonts w:ascii="Wingdings" w:hAnsi="Wingdings" w:hint="default"/>
      </w:rPr>
    </w:lvl>
    <w:lvl w:ilvl="1" w:tplc="9A7E7A50" w:tentative="1">
      <w:start w:val="1"/>
      <w:numFmt w:val="bullet"/>
      <w:lvlText w:val=""/>
      <w:lvlJc w:val="left"/>
      <w:pPr>
        <w:tabs>
          <w:tab w:val="num" w:pos="1440"/>
        </w:tabs>
        <w:ind w:left="1440" w:hanging="360"/>
      </w:pPr>
      <w:rPr>
        <w:rFonts w:ascii="Wingdings" w:hAnsi="Wingdings" w:hint="default"/>
      </w:rPr>
    </w:lvl>
    <w:lvl w:ilvl="2" w:tplc="D33AE130" w:tentative="1">
      <w:start w:val="1"/>
      <w:numFmt w:val="bullet"/>
      <w:lvlText w:val=""/>
      <w:lvlJc w:val="left"/>
      <w:pPr>
        <w:tabs>
          <w:tab w:val="num" w:pos="2160"/>
        </w:tabs>
        <w:ind w:left="2160" w:hanging="360"/>
      </w:pPr>
      <w:rPr>
        <w:rFonts w:ascii="Wingdings" w:hAnsi="Wingdings" w:hint="default"/>
      </w:rPr>
    </w:lvl>
    <w:lvl w:ilvl="3" w:tplc="6F580614" w:tentative="1">
      <w:start w:val="1"/>
      <w:numFmt w:val="bullet"/>
      <w:lvlText w:val=""/>
      <w:lvlJc w:val="left"/>
      <w:pPr>
        <w:tabs>
          <w:tab w:val="num" w:pos="2880"/>
        </w:tabs>
        <w:ind w:left="2880" w:hanging="360"/>
      </w:pPr>
      <w:rPr>
        <w:rFonts w:ascii="Wingdings" w:hAnsi="Wingdings" w:hint="default"/>
      </w:rPr>
    </w:lvl>
    <w:lvl w:ilvl="4" w:tplc="91760072" w:tentative="1">
      <w:start w:val="1"/>
      <w:numFmt w:val="bullet"/>
      <w:lvlText w:val=""/>
      <w:lvlJc w:val="left"/>
      <w:pPr>
        <w:tabs>
          <w:tab w:val="num" w:pos="3600"/>
        </w:tabs>
        <w:ind w:left="3600" w:hanging="360"/>
      </w:pPr>
      <w:rPr>
        <w:rFonts w:ascii="Wingdings" w:hAnsi="Wingdings" w:hint="default"/>
      </w:rPr>
    </w:lvl>
    <w:lvl w:ilvl="5" w:tplc="68B08424" w:tentative="1">
      <w:start w:val="1"/>
      <w:numFmt w:val="bullet"/>
      <w:lvlText w:val=""/>
      <w:lvlJc w:val="left"/>
      <w:pPr>
        <w:tabs>
          <w:tab w:val="num" w:pos="4320"/>
        </w:tabs>
        <w:ind w:left="4320" w:hanging="360"/>
      </w:pPr>
      <w:rPr>
        <w:rFonts w:ascii="Wingdings" w:hAnsi="Wingdings" w:hint="default"/>
      </w:rPr>
    </w:lvl>
    <w:lvl w:ilvl="6" w:tplc="D3642C50" w:tentative="1">
      <w:start w:val="1"/>
      <w:numFmt w:val="bullet"/>
      <w:lvlText w:val=""/>
      <w:lvlJc w:val="left"/>
      <w:pPr>
        <w:tabs>
          <w:tab w:val="num" w:pos="5040"/>
        </w:tabs>
        <w:ind w:left="5040" w:hanging="360"/>
      </w:pPr>
      <w:rPr>
        <w:rFonts w:ascii="Wingdings" w:hAnsi="Wingdings" w:hint="default"/>
      </w:rPr>
    </w:lvl>
    <w:lvl w:ilvl="7" w:tplc="6F16F8CE" w:tentative="1">
      <w:start w:val="1"/>
      <w:numFmt w:val="bullet"/>
      <w:lvlText w:val=""/>
      <w:lvlJc w:val="left"/>
      <w:pPr>
        <w:tabs>
          <w:tab w:val="num" w:pos="5760"/>
        </w:tabs>
        <w:ind w:left="5760" w:hanging="360"/>
      </w:pPr>
      <w:rPr>
        <w:rFonts w:ascii="Wingdings" w:hAnsi="Wingdings" w:hint="default"/>
      </w:rPr>
    </w:lvl>
    <w:lvl w:ilvl="8" w:tplc="8A34788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CD3970"/>
    <w:multiLevelType w:val="hybridMultilevel"/>
    <w:tmpl w:val="6F6CE330"/>
    <w:lvl w:ilvl="0" w:tplc="29E0BC7E">
      <w:start w:val="1"/>
      <w:numFmt w:val="decimal"/>
      <w:lvlText w:val="%1."/>
      <w:lvlJc w:val="left"/>
      <w:pPr>
        <w:tabs>
          <w:tab w:val="num" w:pos="720"/>
        </w:tabs>
        <w:ind w:left="720" w:hanging="360"/>
      </w:pPr>
    </w:lvl>
    <w:lvl w:ilvl="1" w:tplc="AF0C129C" w:tentative="1">
      <w:start w:val="1"/>
      <w:numFmt w:val="decimal"/>
      <w:lvlText w:val="%2."/>
      <w:lvlJc w:val="left"/>
      <w:pPr>
        <w:tabs>
          <w:tab w:val="num" w:pos="1440"/>
        </w:tabs>
        <w:ind w:left="1440" w:hanging="360"/>
      </w:pPr>
    </w:lvl>
    <w:lvl w:ilvl="2" w:tplc="657A83AE" w:tentative="1">
      <w:start w:val="1"/>
      <w:numFmt w:val="decimal"/>
      <w:lvlText w:val="%3."/>
      <w:lvlJc w:val="left"/>
      <w:pPr>
        <w:tabs>
          <w:tab w:val="num" w:pos="2160"/>
        </w:tabs>
        <w:ind w:left="2160" w:hanging="360"/>
      </w:pPr>
    </w:lvl>
    <w:lvl w:ilvl="3" w:tplc="1536404A" w:tentative="1">
      <w:start w:val="1"/>
      <w:numFmt w:val="decimal"/>
      <w:lvlText w:val="%4."/>
      <w:lvlJc w:val="left"/>
      <w:pPr>
        <w:tabs>
          <w:tab w:val="num" w:pos="2880"/>
        </w:tabs>
        <w:ind w:left="2880" w:hanging="360"/>
      </w:pPr>
    </w:lvl>
    <w:lvl w:ilvl="4" w:tplc="E828FEA4" w:tentative="1">
      <w:start w:val="1"/>
      <w:numFmt w:val="decimal"/>
      <w:lvlText w:val="%5."/>
      <w:lvlJc w:val="left"/>
      <w:pPr>
        <w:tabs>
          <w:tab w:val="num" w:pos="3600"/>
        </w:tabs>
        <w:ind w:left="3600" w:hanging="360"/>
      </w:pPr>
    </w:lvl>
    <w:lvl w:ilvl="5" w:tplc="6B9256A4" w:tentative="1">
      <w:start w:val="1"/>
      <w:numFmt w:val="decimal"/>
      <w:lvlText w:val="%6."/>
      <w:lvlJc w:val="left"/>
      <w:pPr>
        <w:tabs>
          <w:tab w:val="num" w:pos="4320"/>
        </w:tabs>
        <w:ind w:left="4320" w:hanging="360"/>
      </w:pPr>
    </w:lvl>
    <w:lvl w:ilvl="6" w:tplc="43EE721E" w:tentative="1">
      <w:start w:val="1"/>
      <w:numFmt w:val="decimal"/>
      <w:lvlText w:val="%7."/>
      <w:lvlJc w:val="left"/>
      <w:pPr>
        <w:tabs>
          <w:tab w:val="num" w:pos="5040"/>
        </w:tabs>
        <w:ind w:left="5040" w:hanging="360"/>
      </w:pPr>
    </w:lvl>
    <w:lvl w:ilvl="7" w:tplc="6F244C2A" w:tentative="1">
      <w:start w:val="1"/>
      <w:numFmt w:val="decimal"/>
      <w:lvlText w:val="%8."/>
      <w:lvlJc w:val="left"/>
      <w:pPr>
        <w:tabs>
          <w:tab w:val="num" w:pos="5760"/>
        </w:tabs>
        <w:ind w:left="5760" w:hanging="360"/>
      </w:pPr>
    </w:lvl>
    <w:lvl w:ilvl="8" w:tplc="4C70B41C" w:tentative="1">
      <w:start w:val="1"/>
      <w:numFmt w:val="decimal"/>
      <w:lvlText w:val="%9."/>
      <w:lvlJc w:val="left"/>
      <w:pPr>
        <w:tabs>
          <w:tab w:val="num" w:pos="6480"/>
        </w:tabs>
        <w:ind w:left="6480" w:hanging="360"/>
      </w:pPr>
    </w:lvl>
  </w:abstractNum>
  <w:abstractNum w:abstractNumId="2" w15:restartNumberingAfterBreak="0">
    <w:nsid w:val="319E3733"/>
    <w:multiLevelType w:val="hybridMultilevel"/>
    <w:tmpl w:val="A3F0D45C"/>
    <w:lvl w:ilvl="0" w:tplc="4CEC6DE2">
      <w:start w:val="1"/>
      <w:numFmt w:val="bullet"/>
      <w:lvlText w:val=""/>
      <w:lvlJc w:val="left"/>
      <w:pPr>
        <w:tabs>
          <w:tab w:val="num" w:pos="720"/>
        </w:tabs>
        <w:ind w:left="720" w:hanging="360"/>
      </w:pPr>
      <w:rPr>
        <w:rFonts w:ascii="Wingdings" w:hAnsi="Wingdings" w:hint="default"/>
      </w:rPr>
    </w:lvl>
    <w:lvl w:ilvl="1" w:tplc="160052D4" w:tentative="1">
      <w:start w:val="1"/>
      <w:numFmt w:val="bullet"/>
      <w:lvlText w:val=""/>
      <w:lvlJc w:val="left"/>
      <w:pPr>
        <w:tabs>
          <w:tab w:val="num" w:pos="1440"/>
        </w:tabs>
        <w:ind w:left="1440" w:hanging="360"/>
      </w:pPr>
      <w:rPr>
        <w:rFonts w:ascii="Wingdings" w:hAnsi="Wingdings" w:hint="default"/>
      </w:rPr>
    </w:lvl>
    <w:lvl w:ilvl="2" w:tplc="155231B2" w:tentative="1">
      <w:start w:val="1"/>
      <w:numFmt w:val="bullet"/>
      <w:lvlText w:val=""/>
      <w:lvlJc w:val="left"/>
      <w:pPr>
        <w:tabs>
          <w:tab w:val="num" w:pos="2160"/>
        </w:tabs>
        <w:ind w:left="2160" w:hanging="360"/>
      </w:pPr>
      <w:rPr>
        <w:rFonts w:ascii="Wingdings" w:hAnsi="Wingdings" w:hint="default"/>
      </w:rPr>
    </w:lvl>
    <w:lvl w:ilvl="3" w:tplc="D9541970" w:tentative="1">
      <w:start w:val="1"/>
      <w:numFmt w:val="bullet"/>
      <w:lvlText w:val=""/>
      <w:lvlJc w:val="left"/>
      <w:pPr>
        <w:tabs>
          <w:tab w:val="num" w:pos="2880"/>
        </w:tabs>
        <w:ind w:left="2880" w:hanging="360"/>
      </w:pPr>
      <w:rPr>
        <w:rFonts w:ascii="Wingdings" w:hAnsi="Wingdings" w:hint="default"/>
      </w:rPr>
    </w:lvl>
    <w:lvl w:ilvl="4" w:tplc="4D1EF96E" w:tentative="1">
      <w:start w:val="1"/>
      <w:numFmt w:val="bullet"/>
      <w:lvlText w:val=""/>
      <w:lvlJc w:val="left"/>
      <w:pPr>
        <w:tabs>
          <w:tab w:val="num" w:pos="3600"/>
        </w:tabs>
        <w:ind w:left="3600" w:hanging="360"/>
      </w:pPr>
      <w:rPr>
        <w:rFonts w:ascii="Wingdings" w:hAnsi="Wingdings" w:hint="default"/>
      </w:rPr>
    </w:lvl>
    <w:lvl w:ilvl="5" w:tplc="8BBC4066" w:tentative="1">
      <w:start w:val="1"/>
      <w:numFmt w:val="bullet"/>
      <w:lvlText w:val=""/>
      <w:lvlJc w:val="left"/>
      <w:pPr>
        <w:tabs>
          <w:tab w:val="num" w:pos="4320"/>
        </w:tabs>
        <w:ind w:left="4320" w:hanging="360"/>
      </w:pPr>
      <w:rPr>
        <w:rFonts w:ascii="Wingdings" w:hAnsi="Wingdings" w:hint="default"/>
      </w:rPr>
    </w:lvl>
    <w:lvl w:ilvl="6" w:tplc="FC8E6044" w:tentative="1">
      <w:start w:val="1"/>
      <w:numFmt w:val="bullet"/>
      <w:lvlText w:val=""/>
      <w:lvlJc w:val="left"/>
      <w:pPr>
        <w:tabs>
          <w:tab w:val="num" w:pos="5040"/>
        </w:tabs>
        <w:ind w:left="5040" w:hanging="360"/>
      </w:pPr>
      <w:rPr>
        <w:rFonts w:ascii="Wingdings" w:hAnsi="Wingdings" w:hint="default"/>
      </w:rPr>
    </w:lvl>
    <w:lvl w:ilvl="7" w:tplc="7BF843E8" w:tentative="1">
      <w:start w:val="1"/>
      <w:numFmt w:val="bullet"/>
      <w:lvlText w:val=""/>
      <w:lvlJc w:val="left"/>
      <w:pPr>
        <w:tabs>
          <w:tab w:val="num" w:pos="5760"/>
        </w:tabs>
        <w:ind w:left="5760" w:hanging="360"/>
      </w:pPr>
      <w:rPr>
        <w:rFonts w:ascii="Wingdings" w:hAnsi="Wingdings" w:hint="default"/>
      </w:rPr>
    </w:lvl>
    <w:lvl w:ilvl="8" w:tplc="66C873B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1052EAA"/>
    <w:multiLevelType w:val="hybridMultilevel"/>
    <w:tmpl w:val="B9B85732"/>
    <w:lvl w:ilvl="0" w:tplc="77FA4BC4">
      <w:start w:val="1"/>
      <w:numFmt w:val="bullet"/>
      <w:lvlText w:val=""/>
      <w:lvlJc w:val="left"/>
      <w:pPr>
        <w:tabs>
          <w:tab w:val="num" w:pos="720"/>
        </w:tabs>
        <w:ind w:left="720" w:hanging="360"/>
      </w:pPr>
      <w:rPr>
        <w:rFonts w:ascii="Wingdings" w:hAnsi="Wingdings" w:hint="default"/>
      </w:rPr>
    </w:lvl>
    <w:lvl w:ilvl="1" w:tplc="0A6884F2" w:tentative="1">
      <w:start w:val="1"/>
      <w:numFmt w:val="bullet"/>
      <w:lvlText w:val=""/>
      <w:lvlJc w:val="left"/>
      <w:pPr>
        <w:tabs>
          <w:tab w:val="num" w:pos="1440"/>
        </w:tabs>
        <w:ind w:left="1440" w:hanging="360"/>
      </w:pPr>
      <w:rPr>
        <w:rFonts w:ascii="Wingdings" w:hAnsi="Wingdings" w:hint="default"/>
      </w:rPr>
    </w:lvl>
    <w:lvl w:ilvl="2" w:tplc="AD6A3874" w:tentative="1">
      <w:start w:val="1"/>
      <w:numFmt w:val="bullet"/>
      <w:lvlText w:val=""/>
      <w:lvlJc w:val="left"/>
      <w:pPr>
        <w:tabs>
          <w:tab w:val="num" w:pos="2160"/>
        </w:tabs>
        <w:ind w:left="2160" w:hanging="360"/>
      </w:pPr>
      <w:rPr>
        <w:rFonts w:ascii="Wingdings" w:hAnsi="Wingdings" w:hint="default"/>
      </w:rPr>
    </w:lvl>
    <w:lvl w:ilvl="3" w:tplc="1BC01278" w:tentative="1">
      <w:start w:val="1"/>
      <w:numFmt w:val="bullet"/>
      <w:lvlText w:val=""/>
      <w:lvlJc w:val="left"/>
      <w:pPr>
        <w:tabs>
          <w:tab w:val="num" w:pos="2880"/>
        </w:tabs>
        <w:ind w:left="2880" w:hanging="360"/>
      </w:pPr>
      <w:rPr>
        <w:rFonts w:ascii="Wingdings" w:hAnsi="Wingdings" w:hint="default"/>
      </w:rPr>
    </w:lvl>
    <w:lvl w:ilvl="4" w:tplc="F0269352" w:tentative="1">
      <w:start w:val="1"/>
      <w:numFmt w:val="bullet"/>
      <w:lvlText w:val=""/>
      <w:lvlJc w:val="left"/>
      <w:pPr>
        <w:tabs>
          <w:tab w:val="num" w:pos="3600"/>
        </w:tabs>
        <w:ind w:left="3600" w:hanging="360"/>
      </w:pPr>
      <w:rPr>
        <w:rFonts w:ascii="Wingdings" w:hAnsi="Wingdings" w:hint="default"/>
      </w:rPr>
    </w:lvl>
    <w:lvl w:ilvl="5" w:tplc="33EAF138" w:tentative="1">
      <w:start w:val="1"/>
      <w:numFmt w:val="bullet"/>
      <w:lvlText w:val=""/>
      <w:lvlJc w:val="left"/>
      <w:pPr>
        <w:tabs>
          <w:tab w:val="num" w:pos="4320"/>
        </w:tabs>
        <w:ind w:left="4320" w:hanging="360"/>
      </w:pPr>
      <w:rPr>
        <w:rFonts w:ascii="Wingdings" w:hAnsi="Wingdings" w:hint="default"/>
      </w:rPr>
    </w:lvl>
    <w:lvl w:ilvl="6" w:tplc="8632D410" w:tentative="1">
      <w:start w:val="1"/>
      <w:numFmt w:val="bullet"/>
      <w:lvlText w:val=""/>
      <w:lvlJc w:val="left"/>
      <w:pPr>
        <w:tabs>
          <w:tab w:val="num" w:pos="5040"/>
        </w:tabs>
        <w:ind w:left="5040" w:hanging="360"/>
      </w:pPr>
      <w:rPr>
        <w:rFonts w:ascii="Wingdings" w:hAnsi="Wingdings" w:hint="default"/>
      </w:rPr>
    </w:lvl>
    <w:lvl w:ilvl="7" w:tplc="E76822CE" w:tentative="1">
      <w:start w:val="1"/>
      <w:numFmt w:val="bullet"/>
      <w:lvlText w:val=""/>
      <w:lvlJc w:val="left"/>
      <w:pPr>
        <w:tabs>
          <w:tab w:val="num" w:pos="5760"/>
        </w:tabs>
        <w:ind w:left="5760" w:hanging="360"/>
      </w:pPr>
      <w:rPr>
        <w:rFonts w:ascii="Wingdings" w:hAnsi="Wingdings" w:hint="default"/>
      </w:rPr>
    </w:lvl>
    <w:lvl w:ilvl="8" w:tplc="9386F6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4949AB"/>
    <w:multiLevelType w:val="multilevel"/>
    <w:tmpl w:val="D0DE4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B325B5"/>
    <w:multiLevelType w:val="hybridMultilevel"/>
    <w:tmpl w:val="6E701D6C"/>
    <w:lvl w:ilvl="0" w:tplc="FEDCDAC6">
      <w:start w:val="1"/>
      <w:numFmt w:val="bullet"/>
      <w:lvlText w:val=""/>
      <w:lvlJc w:val="left"/>
      <w:pPr>
        <w:tabs>
          <w:tab w:val="num" w:pos="720"/>
        </w:tabs>
        <w:ind w:left="720" w:hanging="360"/>
      </w:pPr>
      <w:rPr>
        <w:rFonts w:ascii="Wingdings" w:hAnsi="Wingdings" w:hint="default"/>
      </w:rPr>
    </w:lvl>
    <w:lvl w:ilvl="1" w:tplc="82FC5FE4" w:tentative="1">
      <w:start w:val="1"/>
      <w:numFmt w:val="bullet"/>
      <w:lvlText w:val=""/>
      <w:lvlJc w:val="left"/>
      <w:pPr>
        <w:tabs>
          <w:tab w:val="num" w:pos="1440"/>
        </w:tabs>
        <w:ind w:left="1440" w:hanging="360"/>
      </w:pPr>
      <w:rPr>
        <w:rFonts w:ascii="Wingdings" w:hAnsi="Wingdings" w:hint="default"/>
      </w:rPr>
    </w:lvl>
    <w:lvl w:ilvl="2" w:tplc="464E94C0" w:tentative="1">
      <w:start w:val="1"/>
      <w:numFmt w:val="bullet"/>
      <w:lvlText w:val=""/>
      <w:lvlJc w:val="left"/>
      <w:pPr>
        <w:tabs>
          <w:tab w:val="num" w:pos="2160"/>
        </w:tabs>
        <w:ind w:left="2160" w:hanging="360"/>
      </w:pPr>
      <w:rPr>
        <w:rFonts w:ascii="Wingdings" w:hAnsi="Wingdings" w:hint="default"/>
      </w:rPr>
    </w:lvl>
    <w:lvl w:ilvl="3" w:tplc="FDD6967C" w:tentative="1">
      <w:start w:val="1"/>
      <w:numFmt w:val="bullet"/>
      <w:lvlText w:val=""/>
      <w:lvlJc w:val="left"/>
      <w:pPr>
        <w:tabs>
          <w:tab w:val="num" w:pos="2880"/>
        </w:tabs>
        <w:ind w:left="2880" w:hanging="360"/>
      </w:pPr>
      <w:rPr>
        <w:rFonts w:ascii="Wingdings" w:hAnsi="Wingdings" w:hint="default"/>
      </w:rPr>
    </w:lvl>
    <w:lvl w:ilvl="4" w:tplc="B4E42414" w:tentative="1">
      <w:start w:val="1"/>
      <w:numFmt w:val="bullet"/>
      <w:lvlText w:val=""/>
      <w:lvlJc w:val="left"/>
      <w:pPr>
        <w:tabs>
          <w:tab w:val="num" w:pos="3600"/>
        </w:tabs>
        <w:ind w:left="3600" w:hanging="360"/>
      </w:pPr>
      <w:rPr>
        <w:rFonts w:ascii="Wingdings" w:hAnsi="Wingdings" w:hint="default"/>
      </w:rPr>
    </w:lvl>
    <w:lvl w:ilvl="5" w:tplc="97B0D6FC" w:tentative="1">
      <w:start w:val="1"/>
      <w:numFmt w:val="bullet"/>
      <w:lvlText w:val=""/>
      <w:lvlJc w:val="left"/>
      <w:pPr>
        <w:tabs>
          <w:tab w:val="num" w:pos="4320"/>
        </w:tabs>
        <w:ind w:left="4320" w:hanging="360"/>
      </w:pPr>
      <w:rPr>
        <w:rFonts w:ascii="Wingdings" w:hAnsi="Wingdings" w:hint="default"/>
      </w:rPr>
    </w:lvl>
    <w:lvl w:ilvl="6" w:tplc="3B544FC6" w:tentative="1">
      <w:start w:val="1"/>
      <w:numFmt w:val="bullet"/>
      <w:lvlText w:val=""/>
      <w:lvlJc w:val="left"/>
      <w:pPr>
        <w:tabs>
          <w:tab w:val="num" w:pos="5040"/>
        </w:tabs>
        <w:ind w:left="5040" w:hanging="360"/>
      </w:pPr>
      <w:rPr>
        <w:rFonts w:ascii="Wingdings" w:hAnsi="Wingdings" w:hint="default"/>
      </w:rPr>
    </w:lvl>
    <w:lvl w:ilvl="7" w:tplc="CF3A65CA" w:tentative="1">
      <w:start w:val="1"/>
      <w:numFmt w:val="bullet"/>
      <w:lvlText w:val=""/>
      <w:lvlJc w:val="left"/>
      <w:pPr>
        <w:tabs>
          <w:tab w:val="num" w:pos="5760"/>
        </w:tabs>
        <w:ind w:left="5760" w:hanging="360"/>
      </w:pPr>
      <w:rPr>
        <w:rFonts w:ascii="Wingdings" w:hAnsi="Wingdings" w:hint="default"/>
      </w:rPr>
    </w:lvl>
    <w:lvl w:ilvl="8" w:tplc="93DE252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E443E"/>
    <w:multiLevelType w:val="hybridMultilevel"/>
    <w:tmpl w:val="72A6B28C"/>
    <w:lvl w:ilvl="0" w:tplc="1BC82B26">
      <w:start w:val="1"/>
      <w:numFmt w:val="bullet"/>
      <w:lvlText w:val="-"/>
      <w:lvlJc w:val="left"/>
      <w:pPr>
        <w:tabs>
          <w:tab w:val="num" w:pos="720"/>
        </w:tabs>
        <w:ind w:left="720" w:hanging="360"/>
      </w:pPr>
      <w:rPr>
        <w:rFonts w:ascii="Times New Roman" w:hAnsi="Times New Roman" w:hint="default"/>
      </w:rPr>
    </w:lvl>
    <w:lvl w:ilvl="1" w:tplc="D44627E4" w:tentative="1">
      <w:start w:val="1"/>
      <w:numFmt w:val="bullet"/>
      <w:lvlText w:val="-"/>
      <w:lvlJc w:val="left"/>
      <w:pPr>
        <w:tabs>
          <w:tab w:val="num" w:pos="1440"/>
        </w:tabs>
        <w:ind w:left="1440" w:hanging="360"/>
      </w:pPr>
      <w:rPr>
        <w:rFonts w:ascii="Times New Roman" w:hAnsi="Times New Roman" w:hint="default"/>
      </w:rPr>
    </w:lvl>
    <w:lvl w:ilvl="2" w:tplc="A3382D72" w:tentative="1">
      <w:start w:val="1"/>
      <w:numFmt w:val="bullet"/>
      <w:lvlText w:val="-"/>
      <w:lvlJc w:val="left"/>
      <w:pPr>
        <w:tabs>
          <w:tab w:val="num" w:pos="2160"/>
        </w:tabs>
        <w:ind w:left="2160" w:hanging="360"/>
      </w:pPr>
      <w:rPr>
        <w:rFonts w:ascii="Times New Roman" w:hAnsi="Times New Roman" w:hint="default"/>
      </w:rPr>
    </w:lvl>
    <w:lvl w:ilvl="3" w:tplc="E5D0DB64" w:tentative="1">
      <w:start w:val="1"/>
      <w:numFmt w:val="bullet"/>
      <w:lvlText w:val="-"/>
      <w:lvlJc w:val="left"/>
      <w:pPr>
        <w:tabs>
          <w:tab w:val="num" w:pos="2880"/>
        </w:tabs>
        <w:ind w:left="2880" w:hanging="360"/>
      </w:pPr>
      <w:rPr>
        <w:rFonts w:ascii="Times New Roman" w:hAnsi="Times New Roman" w:hint="default"/>
      </w:rPr>
    </w:lvl>
    <w:lvl w:ilvl="4" w:tplc="299A7090" w:tentative="1">
      <w:start w:val="1"/>
      <w:numFmt w:val="bullet"/>
      <w:lvlText w:val="-"/>
      <w:lvlJc w:val="left"/>
      <w:pPr>
        <w:tabs>
          <w:tab w:val="num" w:pos="3600"/>
        </w:tabs>
        <w:ind w:left="3600" w:hanging="360"/>
      </w:pPr>
      <w:rPr>
        <w:rFonts w:ascii="Times New Roman" w:hAnsi="Times New Roman" w:hint="default"/>
      </w:rPr>
    </w:lvl>
    <w:lvl w:ilvl="5" w:tplc="B178FF62" w:tentative="1">
      <w:start w:val="1"/>
      <w:numFmt w:val="bullet"/>
      <w:lvlText w:val="-"/>
      <w:lvlJc w:val="left"/>
      <w:pPr>
        <w:tabs>
          <w:tab w:val="num" w:pos="4320"/>
        </w:tabs>
        <w:ind w:left="4320" w:hanging="360"/>
      </w:pPr>
      <w:rPr>
        <w:rFonts w:ascii="Times New Roman" w:hAnsi="Times New Roman" w:hint="default"/>
      </w:rPr>
    </w:lvl>
    <w:lvl w:ilvl="6" w:tplc="0F429F92" w:tentative="1">
      <w:start w:val="1"/>
      <w:numFmt w:val="bullet"/>
      <w:lvlText w:val="-"/>
      <w:lvlJc w:val="left"/>
      <w:pPr>
        <w:tabs>
          <w:tab w:val="num" w:pos="5040"/>
        </w:tabs>
        <w:ind w:left="5040" w:hanging="360"/>
      </w:pPr>
      <w:rPr>
        <w:rFonts w:ascii="Times New Roman" w:hAnsi="Times New Roman" w:hint="default"/>
      </w:rPr>
    </w:lvl>
    <w:lvl w:ilvl="7" w:tplc="3A60F8FE" w:tentative="1">
      <w:start w:val="1"/>
      <w:numFmt w:val="bullet"/>
      <w:lvlText w:val="-"/>
      <w:lvlJc w:val="left"/>
      <w:pPr>
        <w:tabs>
          <w:tab w:val="num" w:pos="5760"/>
        </w:tabs>
        <w:ind w:left="5760" w:hanging="360"/>
      </w:pPr>
      <w:rPr>
        <w:rFonts w:ascii="Times New Roman" w:hAnsi="Times New Roman" w:hint="default"/>
      </w:rPr>
    </w:lvl>
    <w:lvl w:ilvl="8" w:tplc="DEAC240A"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6"/>
  </w:num>
  <w:num w:numId="3">
    <w:abstractNumId w:val="2"/>
  </w:num>
  <w:num w:numId="4">
    <w:abstractNumId w:val="0"/>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B6A"/>
    <w:rsid w:val="00011830"/>
    <w:rsid w:val="00040481"/>
    <w:rsid w:val="00070A59"/>
    <w:rsid w:val="0009467D"/>
    <w:rsid w:val="000E76E5"/>
    <w:rsid w:val="0011767B"/>
    <w:rsid w:val="00127699"/>
    <w:rsid w:val="00144CD8"/>
    <w:rsid w:val="00147F02"/>
    <w:rsid w:val="001A33AC"/>
    <w:rsid w:val="001C4E99"/>
    <w:rsid w:val="0020025B"/>
    <w:rsid w:val="00205999"/>
    <w:rsid w:val="002A1FC7"/>
    <w:rsid w:val="002A216C"/>
    <w:rsid w:val="002A2CA5"/>
    <w:rsid w:val="002B3786"/>
    <w:rsid w:val="00306CE6"/>
    <w:rsid w:val="00331518"/>
    <w:rsid w:val="0035160B"/>
    <w:rsid w:val="00363775"/>
    <w:rsid w:val="00387B01"/>
    <w:rsid w:val="003D37E2"/>
    <w:rsid w:val="0044556C"/>
    <w:rsid w:val="004507FF"/>
    <w:rsid w:val="004630CD"/>
    <w:rsid w:val="004954B3"/>
    <w:rsid w:val="004A49B4"/>
    <w:rsid w:val="004B3DCC"/>
    <w:rsid w:val="004B4A6F"/>
    <w:rsid w:val="004B5813"/>
    <w:rsid w:val="005236CE"/>
    <w:rsid w:val="00530391"/>
    <w:rsid w:val="00587425"/>
    <w:rsid w:val="005A641E"/>
    <w:rsid w:val="00602467"/>
    <w:rsid w:val="0062215C"/>
    <w:rsid w:val="00633544"/>
    <w:rsid w:val="0064436D"/>
    <w:rsid w:val="00646312"/>
    <w:rsid w:val="006611BE"/>
    <w:rsid w:val="006630E9"/>
    <w:rsid w:val="006649DE"/>
    <w:rsid w:val="006B4660"/>
    <w:rsid w:val="006B4CCC"/>
    <w:rsid w:val="0072727F"/>
    <w:rsid w:val="00813E75"/>
    <w:rsid w:val="008348E2"/>
    <w:rsid w:val="008F3489"/>
    <w:rsid w:val="00902758"/>
    <w:rsid w:val="00912231"/>
    <w:rsid w:val="00917001"/>
    <w:rsid w:val="009E3E26"/>
    <w:rsid w:val="00B41E9F"/>
    <w:rsid w:val="00B5248D"/>
    <w:rsid w:val="00B700BF"/>
    <w:rsid w:val="00B74E4F"/>
    <w:rsid w:val="00B75ADE"/>
    <w:rsid w:val="00B92B6A"/>
    <w:rsid w:val="00B9462B"/>
    <w:rsid w:val="00C141BA"/>
    <w:rsid w:val="00C176CD"/>
    <w:rsid w:val="00C301B9"/>
    <w:rsid w:val="00C51C7B"/>
    <w:rsid w:val="00C66031"/>
    <w:rsid w:val="00C775D7"/>
    <w:rsid w:val="00CB218E"/>
    <w:rsid w:val="00D7308A"/>
    <w:rsid w:val="00E47B69"/>
    <w:rsid w:val="00ED040C"/>
    <w:rsid w:val="00EF18D7"/>
    <w:rsid w:val="00F43B31"/>
    <w:rsid w:val="00F46E9B"/>
    <w:rsid w:val="00F71B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BFD16"/>
  <w15:chartTrackingRefBased/>
  <w15:docId w15:val="{C174DBF8-ABA8-4D02-BAC7-F8D37F5FB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5ADE"/>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75ADE"/>
    <w:rPr>
      <w:rFonts w:ascii="Segoe UI" w:hAnsi="Segoe UI" w:cs="Segoe UI"/>
      <w:sz w:val="18"/>
      <w:szCs w:val="18"/>
    </w:rPr>
  </w:style>
  <w:style w:type="character" w:styleId="a5">
    <w:name w:val="Hyperlink"/>
    <w:basedOn w:val="a0"/>
    <w:uiPriority w:val="99"/>
    <w:unhideWhenUsed/>
    <w:rsid w:val="00363775"/>
    <w:rPr>
      <w:color w:val="0000FF"/>
      <w:u w:val="single"/>
    </w:rPr>
  </w:style>
  <w:style w:type="paragraph" w:styleId="a6">
    <w:name w:val="Normal (Web)"/>
    <w:basedOn w:val="a"/>
    <w:uiPriority w:val="99"/>
    <w:semiHidden/>
    <w:unhideWhenUsed/>
    <w:rsid w:val="001276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3D37E2"/>
    <w:pPr>
      <w:ind w:left="720"/>
      <w:contextualSpacing/>
    </w:pPr>
  </w:style>
  <w:style w:type="character" w:customStyle="1" w:styleId="UnresolvedMention">
    <w:name w:val="Unresolved Mention"/>
    <w:basedOn w:val="a0"/>
    <w:uiPriority w:val="99"/>
    <w:semiHidden/>
    <w:unhideWhenUsed/>
    <w:rsid w:val="00C775D7"/>
    <w:rPr>
      <w:color w:val="605E5C"/>
      <w:shd w:val="clear" w:color="auto" w:fill="E1DFDD"/>
    </w:rPr>
  </w:style>
  <w:style w:type="table" w:styleId="a8">
    <w:name w:val="Table Grid"/>
    <w:basedOn w:val="a1"/>
    <w:uiPriority w:val="39"/>
    <w:rsid w:val="00B52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05250">
      <w:bodyDiv w:val="1"/>
      <w:marLeft w:val="0"/>
      <w:marRight w:val="0"/>
      <w:marTop w:val="0"/>
      <w:marBottom w:val="0"/>
      <w:divBdr>
        <w:top w:val="none" w:sz="0" w:space="0" w:color="auto"/>
        <w:left w:val="none" w:sz="0" w:space="0" w:color="auto"/>
        <w:bottom w:val="none" w:sz="0" w:space="0" w:color="auto"/>
        <w:right w:val="none" w:sz="0" w:space="0" w:color="auto"/>
      </w:divBdr>
    </w:div>
    <w:div w:id="91366031">
      <w:bodyDiv w:val="1"/>
      <w:marLeft w:val="0"/>
      <w:marRight w:val="0"/>
      <w:marTop w:val="0"/>
      <w:marBottom w:val="0"/>
      <w:divBdr>
        <w:top w:val="none" w:sz="0" w:space="0" w:color="auto"/>
        <w:left w:val="none" w:sz="0" w:space="0" w:color="auto"/>
        <w:bottom w:val="none" w:sz="0" w:space="0" w:color="auto"/>
        <w:right w:val="none" w:sz="0" w:space="0" w:color="auto"/>
      </w:divBdr>
    </w:div>
    <w:div w:id="297105764">
      <w:bodyDiv w:val="1"/>
      <w:marLeft w:val="0"/>
      <w:marRight w:val="0"/>
      <w:marTop w:val="0"/>
      <w:marBottom w:val="0"/>
      <w:divBdr>
        <w:top w:val="none" w:sz="0" w:space="0" w:color="auto"/>
        <w:left w:val="none" w:sz="0" w:space="0" w:color="auto"/>
        <w:bottom w:val="none" w:sz="0" w:space="0" w:color="auto"/>
        <w:right w:val="none" w:sz="0" w:space="0" w:color="auto"/>
      </w:divBdr>
      <w:divsChild>
        <w:div w:id="745960395">
          <w:marLeft w:val="720"/>
          <w:marRight w:val="0"/>
          <w:marTop w:val="0"/>
          <w:marBottom w:val="0"/>
          <w:divBdr>
            <w:top w:val="none" w:sz="0" w:space="0" w:color="auto"/>
            <w:left w:val="none" w:sz="0" w:space="0" w:color="auto"/>
            <w:bottom w:val="none" w:sz="0" w:space="0" w:color="auto"/>
            <w:right w:val="none" w:sz="0" w:space="0" w:color="auto"/>
          </w:divBdr>
        </w:div>
        <w:div w:id="1673795301">
          <w:marLeft w:val="720"/>
          <w:marRight w:val="0"/>
          <w:marTop w:val="0"/>
          <w:marBottom w:val="0"/>
          <w:divBdr>
            <w:top w:val="none" w:sz="0" w:space="0" w:color="auto"/>
            <w:left w:val="none" w:sz="0" w:space="0" w:color="auto"/>
            <w:bottom w:val="none" w:sz="0" w:space="0" w:color="auto"/>
            <w:right w:val="none" w:sz="0" w:space="0" w:color="auto"/>
          </w:divBdr>
        </w:div>
        <w:div w:id="1041324695">
          <w:marLeft w:val="720"/>
          <w:marRight w:val="0"/>
          <w:marTop w:val="0"/>
          <w:marBottom w:val="0"/>
          <w:divBdr>
            <w:top w:val="none" w:sz="0" w:space="0" w:color="auto"/>
            <w:left w:val="none" w:sz="0" w:space="0" w:color="auto"/>
            <w:bottom w:val="none" w:sz="0" w:space="0" w:color="auto"/>
            <w:right w:val="none" w:sz="0" w:space="0" w:color="auto"/>
          </w:divBdr>
        </w:div>
        <w:div w:id="141698003">
          <w:marLeft w:val="720"/>
          <w:marRight w:val="0"/>
          <w:marTop w:val="0"/>
          <w:marBottom w:val="0"/>
          <w:divBdr>
            <w:top w:val="none" w:sz="0" w:space="0" w:color="auto"/>
            <w:left w:val="none" w:sz="0" w:space="0" w:color="auto"/>
            <w:bottom w:val="none" w:sz="0" w:space="0" w:color="auto"/>
            <w:right w:val="none" w:sz="0" w:space="0" w:color="auto"/>
          </w:divBdr>
        </w:div>
        <w:div w:id="1867669160">
          <w:marLeft w:val="720"/>
          <w:marRight w:val="0"/>
          <w:marTop w:val="0"/>
          <w:marBottom w:val="0"/>
          <w:divBdr>
            <w:top w:val="none" w:sz="0" w:space="0" w:color="auto"/>
            <w:left w:val="none" w:sz="0" w:space="0" w:color="auto"/>
            <w:bottom w:val="none" w:sz="0" w:space="0" w:color="auto"/>
            <w:right w:val="none" w:sz="0" w:space="0" w:color="auto"/>
          </w:divBdr>
        </w:div>
        <w:div w:id="1323895449">
          <w:marLeft w:val="720"/>
          <w:marRight w:val="0"/>
          <w:marTop w:val="0"/>
          <w:marBottom w:val="0"/>
          <w:divBdr>
            <w:top w:val="none" w:sz="0" w:space="0" w:color="auto"/>
            <w:left w:val="none" w:sz="0" w:space="0" w:color="auto"/>
            <w:bottom w:val="none" w:sz="0" w:space="0" w:color="auto"/>
            <w:right w:val="none" w:sz="0" w:space="0" w:color="auto"/>
          </w:divBdr>
        </w:div>
      </w:divsChild>
    </w:div>
    <w:div w:id="331182486">
      <w:bodyDiv w:val="1"/>
      <w:marLeft w:val="0"/>
      <w:marRight w:val="0"/>
      <w:marTop w:val="0"/>
      <w:marBottom w:val="0"/>
      <w:divBdr>
        <w:top w:val="none" w:sz="0" w:space="0" w:color="auto"/>
        <w:left w:val="none" w:sz="0" w:space="0" w:color="auto"/>
        <w:bottom w:val="none" w:sz="0" w:space="0" w:color="auto"/>
        <w:right w:val="none" w:sz="0" w:space="0" w:color="auto"/>
      </w:divBdr>
    </w:div>
    <w:div w:id="373849467">
      <w:bodyDiv w:val="1"/>
      <w:marLeft w:val="0"/>
      <w:marRight w:val="0"/>
      <w:marTop w:val="0"/>
      <w:marBottom w:val="0"/>
      <w:divBdr>
        <w:top w:val="none" w:sz="0" w:space="0" w:color="auto"/>
        <w:left w:val="none" w:sz="0" w:space="0" w:color="auto"/>
        <w:bottom w:val="none" w:sz="0" w:space="0" w:color="auto"/>
        <w:right w:val="none" w:sz="0" w:space="0" w:color="auto"/>
      </w:divBdr>
    </w:div>
    <w:div w:id="451677629">
      <w:bodyDiv w:val="1"/>
      <w:marLeft w:val="0"/>
      <w:marRight w:val="0"/>
      <w:marTop w:val="0"/>
      <w:marBottom w:val="0"/>
      <w:divBdr>
        <w:top w:val="none" w:sz="0" w:space="0" w:color="auto"/>
        <w:left w:val="none" w:sz="0" w:space="0" w:color="auto"/>
        <w:bottom w:val="none" w:sz="0" w:space="0" w:color="auto"/>
        <w:right w:val="none" w:sz="0" w:space="0" w:color="auto"/>
      </w:divBdr>
    </w:div>
    <w:div w:id="513689234">
      <w:bodyDiv w:val="1"/>
      <w:marLeft w:val="0"/>
      <w:marRight w:val="0"/>
      <w:marTop w:val="0"/>
      <w:marBottom w:val="0"/>
      <w:divBdr>
        <w:top w:val="none" w:sz="0" w:space="0" w:color="auto"/>
        <w:left w:val="none" w:sz="0" w:space="0" w:color="auto"/>
        <w:bottom w:val="none" w:sz="0" w:space="0" w:color="auto"/>
        <w:right w:val="none" w:sz="0" w:space="0" w:color="auto"/>
      </w:divBdr>
    </w:div>
    <w:div w:id="649940618">
      <w:bodyDiv w:val="1"/>
      <w:marLeft w:val="0"/>
      <w:marRight w:val="0"/>
      <w:marTop w:val="0"/>
      <w:marBottom w:val="0"/>
      <w:divBdr>
        <w:top w:val="none" w:sz="0" w:space="0" w:color="auto"/>
        <w:left w:val="none" w:sz="0" w:space="0" w:color="auto"/>
        <w:bottom w:val="none" w:sz="0" w:space="0" w:color="auto"/>
        <w:right w:val="none" w:sz="0" w:space="0" w:color="auto"/>
      </w:divBdr>
    </w:div>
    <w:div w:id="729769864">
      <w:bodyDiv w:val="1"/>
      <w:marLeft w:val="0"/>
      <w:marRight w:val="0"/>
      <w:marTop w:val="0"/>
      <w:marBottom w:val="0"/>
      <w:divBdr>
        <w:top w:val="none" w:sz="0" w:space="0" w:color="auto"/>
        <w:left w:val="none" w:sz="0" w:space="0" w:color="auto"/>
        <w:bottom w:val="none" w:sz="0" w:space="0" w:color="auto"/>
        <w:right w:val="none" w:sz="0" w:space="0" w:color="auto"/>
      </w:divBdr>
      <w:divsChild>
        <w:div w:id="170947400">
          <w:marLeft w:val="446"/>
          <w:marRight w:val="0"/>
          <w:marTop w:val="0"/>
          <w:marBottom w:val="160"/>
          <w:divBdr>
            <w:top w:val="none" w:sz="0" w:space="0" w:color="auto"/>
            <w:left w:val="none" w:sz="0" w:space="0" w:color="auto"/>
            <w:bottom w:val="none" w:sz="0" w:space="0" w:color="auto"/>
            <w:right w:val="none" w:sz="0" w:space="0" w:color="auto"/>
          </w:divBdr>
        </w:div>
      </w:divsChild>
    </w:div>
    <w:div w:id="732123046">
      <w:bodyDiv w:val="1"/>
      <w:marLeft w:val="0"/>
      <w:marRight w:val="0"/>
      <w:marTop w:val="0"/>
      <w:marBottom w:val="0"/>
      <w:divBdr>
        <w:top w:val="none" w:sz="0" w:space="0" w:color="auto"/>
        <w:left w:val="none" w:sz="0" w:space="0" w:color="auto"/>
        <w:bottom w:val="none" w:sz="0" w:space="0" w:color="auto"/>
        <w:right w:val="none" w:sz="0" w:space="0" w:color="auto"/>
      </w:divBdr>
      <w:divsChild>
        <w:div w:id="1542934458">
          <w:marLeft w:val="360"/>
          <w:marRight w:val="0"/>
          <w:marTop w:val="200"/>
          <w:marBottom w:val="0"/>
          <w:divBdr>
            <w:top w:val="none" w:sz="0" w:space="0" w:color="auto"/>
            <w:left w:val="none" w:sz="0" w:space="0" w:color="auto"/>
            <w:bottom w:val="none" w:sz="0" w:space="0" w:color="auto"/>
            <w:right w:val="none" w:sz="0" w:space="0" w:color="auto"/>
          </w:divBdr>
        </w:div>
      </w:divsChild>
    </w:div>
    <w:div w:id="867987430">
      <w:bodyDiv w:val="1"/>
      <w:marLeft w:val="0"/>
      <w:marRight w:val="0"/>
      <w:marTop w:val="0"/>
      <w:marBottom w:val="0"/>
      <w:divBdr>
        <w:top w:val="none" w:sz="0" w:space="0" w:color="auto"/>
        <w:left w:val="none" w:sz="0" w:space="0" w:color="auto"/>
        <w:bottom w:val="none" w:sz="0" w:space="0" w:color="auto"/>
        <w:right w:val="none" w:sz="0" w:space="0" w:color="auto"/>
      </w:divBdr>
    </w:div>
    <w:div w:id="965162629">
      <w:bodyDiv w:val="1"/>
      <w:marLeft w:val="0"/>
      <w:marRight w:val="0"/>
      <w:marTop w:val="0"/>
      <w:marBottom w:val="0"/>
      <w:divBdr>
        <w:top w:val="none" w:sz="0" w:space="0" w:color="auto"/>
        <w:left w:val="none" w:sz="0" w:space="0" w:color="auto"/>
        <w:bottom w:val="none" w:sz="0" w:space="0" w:color="auto"/>
        <w:right w:val="none" w:sz="0" w:space="0" w:color="auto"/>
      </w:divBdr>
    </w:div>
    <w:div w:id="995106106">
      <w:bodyDiv w:val="1"/>
      <w:marLeft w:val="0"/>
      <w:marRight w:val="0"/>
      <w:marTop w:val="0"/>
      <w:marBottom w:val="0"/>
      <w:divBdr>
        <w:top w:val="none" w:sz="0" w:space="0" w:color="auto"/>
        <w:left w:val="none" w:sz="0" w:space="0" w:color="auto"/>
        <w:bottom w:val="none" w:sz="0" w:space="0" w:color="auto"/>
        <w:right w:val="none" w:sz="0" w:space="0" w:color="auto"/>
      </w:divBdr>
      <w:divsChild>
        <w:div w:id="1623730147">
          <w:marLeft w:val="360"/>
          <w:marRight w:val="0"/>
          <w:marTop w:val="200"/>
          <w:marBottom w:val="0"/>
          <w:divBdr>
            <w:top w:val="none" w:sz="0" w:space="0" w:color="auto"/>
            <w:left w:val="none" w:sz="0" w:space="0" w:color="auto"/>
            <w:bottom w:val="none" w:sz="0" w:space="0" w:color="auto"/>
            <w:right w:val="none" w:sz="0" w:space="0" w:color="auto"/>
          </w:divBdr>
        </w:div>
      </w:divsChild>
    </w:div>
    <w:div w:id="1111630719">
      <w:bodyDiv w:val="1"/>
      <w:marLeft w:val="0"/>
      <w:marRight w:val="0"/>
      <w:marTop w:val="0"/>
      <w:marBottom w:val="0"/>
      <w:divBdr>
        <w:top w:val="none" w:sz="0" w:space="0" w:color="auto"/>
        <w:left w:val="none" w:sz="0" w:space="0" w:color="auto"/>
        <w:bottom w:val="none" w:sz="0" w:space="0" w:color="auto"/>
        <w:right w:val="none" w:sz="0" w:space="0" w:color="auto"/>
      </w:divBdr>
    </w:div>
    <w:div w:id="1159082708">
      <w:bodyDiv w:val="1"/>
      <w:marLeft w:val="0"/>
      <w:marRight w:val="0"/>
      <w:marTop w:val="0"/>
      <w:marBottom w:val="0"/>
      <w:divBdr>
        <w:top w:val="none" w:sz="0" w:space="0" w:color="auto"/>
        <w:left w:val="none" w:sz="0" w:space="0" w:color="auto"/>
        <w:bottom w:val="none" w:sz="0" w:space="0" w:color="auto"/>
        <w:right w:val="none" w:sz="0" w:space="0" w:color="auto"/>
      </w:divBdr>
    </w:div>
    <w:div w:id="1230532512">
      <w:bodyDiv w:val="1"/>
      <w:marLeft w:val="0"/>
      <w:marRight w:val="0"/>
      <w:marTop w:val="0"/>
      <w:marBottom w:val="0"/>
      <w:divBdr>
        <w:top w:val="none" w:sz="0" w:space="0" w:color="auto"/>
        <w:left w:val="none" w:sz="0" w:space="0" w:color="auto"/>
        <w:bottom w:val="none" w:sz="0" w:space="0" w:color="auto"/>
        <w:right w:val="none" w:sz="0" w:space="0" w:color="auto"/>
      </w:divBdr>
    </w:div>
    <w:div w:id="1265183964">
      <w:bodyDiv w:val="1"/>
      <w:marLeft w:val="0"/>
      <w:marRight w:val="0"/>
      <w:marTop w:val="0"/>
      <w:marBottom w:val="0"/>
      <w:divBdr>
        <w:top w:val="none" w:sz="0" w:space="0" w:color="auto"/>
        <w:left w:val="none" w:sz="0" w:space="0" w:color="auto"/>
        <w:bottom w:val="none" w:sz="0" w:space="0" w:color="auto"/>
        <w:right w:val="none" w:sz="0" w:space="0" w:color="auto"/>
      </w:divBdr>
    </w:div>
    <w:div w:id="1350645398">
      <w:bodyDiv w:val="1"/>
      <w:marLeft w:val="0"/>
      <w:marRight w:val="0"/>
      <w:marTop w:val="0"/>
      <w:marBottom w:val="0"/>
      <w:divBdr>
        <w:top w:val="none" w:sz="0" w:space="0" w:color="auto"/>
        <w:left w:val="none" w:sz="0" w:space="0" w:color="auto"/>
        <w:bottom w:val="none" w:sz="0" w:space="0" w:color="auto"/>
        <w:right w:val="none" w:sz="0" w:space="0" w:color="auto"/>
      </w:divBdr>
    </w:div>
    <w:div w:id="1561600779">
      <w:bodyDiv w:val="1"/>
      <w:marLeft w:val="0"/>
      <w:marRight w:val="0"/>
      <w:marTop w:val="0"/>
      <w:marBottom w:val="0"/>
      <w:divBdr>
        <w:top w:val="none" w:sz="0" w:space="0" w:color="auto"/>
        <w:left w:val="none" w:sz="0" w:space="0" w:color="auto"/>
        <w:bottom w:val="none" w:sz="0" w:space="0" w:color="auto"/>
        <w:right w:val="none" w:sz="0" w:space="0" w:color="auto"/>
      </w:divBdr>
      <w:divsChild>
        <w:div w:id="780534712">
          <w:marLeft w:val="446"/>
          <w:marRight w:val="0"/>
          <w:marTop w:val="0"/>
          <w:marBottom w:val="0"/>
          <w:divBdr>
            <w:top w:val="none" w:sz="0" w:space="0" w:color="auto"/>
            <w:left w:val="none" w:sz="0" w:space="0" w:color="auto"/>
            <w:bottom w:val="none" w:sz="0" w:space="0" w:color="auto"/>
            <w:right w:val="none" w:sz="0" w:space="0" w:color="auto"/>
          </w:divBdr>
        </w:div>
        <w:div w:id="829296251">
          <w:marLeft w:val="446"/>
          <w:marRight w:val="0"/>
          <w:marTop w:val="0"/>
          <w:marBottom w:val="0"/>
          <w:divBdr>
            <w:top w:val="none" w:sz="0" w:space="0" w:color="auto"/>
            <w:left w:val="none" w:sz="0" w:space="0" w:color="auto"/>
            <w:bottom w:val="none" w:sz="0" w:space="0" w:color="auto"/>
            <w:right w:val="none" w:sz="0" w:space="0" w:color="auto"/>
          </w:divBdr>
        </w:div>
        <w:div w:id="653603752">
          <w:marLeft w:val="446"/>
          <w:marRight w:val="0"/>
          <w:marTop w:val="0"/>
          <w:marBottom w:val="0"/>
          <w:divBdr>
            <w:top w:val="none" w:sz="0" w:space="0" w:color="auto"/>
            <w:left w:val="none" w:sz="0" w:space="0" w:color="auto"/>
            <w:bottom w:val="none" w:sz="0" w:space="0" w:color="auto"/>
            <w:right w:val="none" w:sz="0" w:space="0" w:color="auto"/>
          </w:divBdr>
        </w:div>
        <w:div w:id="1337461386">
          <w:marLeft w:val="446"/>
          <w:marRight w:val="0"/>
          <w:marTop w:val="0"/>
          <w:marBottom w:val="0"/>
          <w:divBdr>
            <w:top w:val="none" w:sz="0" w:space="0" w:color="auto"/>
            <w:left w:val="none" w:sz="0" w:space="0" w:color="auto"/>
            <w:bottom w:val="none" w:sz="0" w:space="0" w:color="auto"/>
            <w:right w:val="none" w:sz="0" w:space="0" w:color="auto"/>
          </w:divBdr>
        </w:div>
      </w:divsChild>
    </w:div>
    <w:div w:id="1648825922">
      <w:bodyDiv w:val="1"/>
      <w:marLeft w:val="0"/>
      <w:marRight w:val="0"/>
      <w:marTop w:val="0"/>
      <w:marBottom w:val="0"/>
      <w:divBdr>
        <w:top w:val="none" w:sz="0" w:space="0" w:color="auto"/>
        <w:left w:val="none" w:sz="0" w:space="0" w:color="auto"/>
        <w:bottom w:val="none" w:sz="0" w:space="0" w:color="auto"/>
        <w:right w:val="none" w:sz="0" w:space="0" w:color="auto"/>
      </w:divBdr>
    </w:div>
    <w:div w:id="1699351077">
      <w:bodyDiv w:val="1"/>
      <w:marLeft w:val="0"/>
      <w:marRight w:val="0"/>
      <w:marTop w:val="0"/>
      <w:marBottom w:val="0"/>
      <w:divBdr>
        <w:top w:val="none" w:sz="0" w:space="0" w:color="auto"/>
        <w:left w:val="none" w:sz="0" w:space="0" w:color="auto"/>
        <w:bottom w:val="none" w:sz="0" w:space="0" w:color="auto"/>
        <w:right w:val="none" w:sz="0" w:space="0" w:color="auto"/>
      </w:divBdr>
      <w:divsChild>
        <w:div w:id="89397195">
          <w:marLeft w:val="446"/>
          <w:marRight w:val="0"/>
          <w:marTop w:val="0"/>
          <w:marBottom w:val="160"/>
          <w:divBdr>
            <w:top w:val="none" w:sz="0" w:space="0" w:color="auto"/>
            <w:left w:val="none" w:sz="0" w:space="0" w:color="auto"/>
            <w:bottom w:val="none" w:sz="0" w:space="0" w:color="auto"/>
            <w:right w:val="none" w:sz="0" w:space="0" w:color="auto"/>
          </w:divBdr>
        </w:div>
      </w:divsChild>
    </w:div>
    <w:div w:id="1902711806">
      <w:bodyDiv w:val="1"/>
      <w:marLeft w:val="0"/>
      <w:marRight w:val="0"/>
      <w:marTop w:val="0"/>
      <w:marBottom w:val="0"/>
      <w:divBdr>
        <w:top w:val="none" w:sz="0" w:space="0" w:color="auto"/>
        <w:left w:val="none" w:sz="0" w:space="0" w:color="auto"/>
        <w:bottom w:val="none" w:sz="0" w:space="0" w:color="auto"/>
        <w:right w:val="none" w:sz="0" w:space="0" w:color="auto"/>
      </w:divBdr>
    </w:div>
    <w:div w:id="200030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frprf.r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gks.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dreev_va@inbox.ru" TargetMode="External"/><Relationship Id="rId11" Type="http://schemas.openxmlformats.org/officeDocument/2006/relationships/hyperlink" Target="https://www.e-disclosure.ru/" TargetMode="External"/><Relationship Id="rId5" Type="http://schemas.openxmlformats.org/officeDocument/2006/relationships/hyperlink" Target="mailto:Stavnichiy999@gmail.com" TargetMode="Externa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1636</Words>
  <Characters>9329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Андреев Вячеслав</cp:lastModifiedBy>
  <cp:revision>3</cp:revision>
  <dcterms:created xsi:type="dcterms:W3CDTF">2019-07-04T06:35:00Z</dcterms:created>
  <dcterms:modified xsi:type="dcterms:W3CDTF">2019-07-04T06:39:00Z</dcterms:modified>
</cp:coreProperties>
</file>